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73693" w14:textId="7AF95D56" w:rsidR="00165F08" w:rsidRPr="008C32B0" w:rsidRDefault="004443FC" w:rsidP="001D7486">
      <w:pPr>
        <w:spacing w:after="0"/>
        <w:jc w:val="center"/>
        <w:rPr>
          <w:rFonts w:ascii="Times New Roman" w:hAnsi="Times New Roman" w:cs="Times New Roman"/>
          <w:b/>
          <w:sz w:val="20"/>
          <w:szCs w:val="20"/>
        </w:rPr>
      </w:pPr>
      <w:r>
        <w:rPr>
          <w:rFonts w:ascii="Times New Roman" w:hAnsi="Times New Roman" w:cs="Times New Roman"/>
          <w:b/>
          <w:sz w:val="20"/>
          <w:szCs w:val="20"/>
        </w:rPr>
        <w:t>Sadarbības l</w:t>
      </w:r>
      <w:r w:rsidR="00070CB7" w:rsidRPr="008C32B0">
        <w:rPr>
          <w:rFonts w:ascii="Times New Roman" w:hAnsi="Times New Roman" w:cs="Times New Roman"/>
          <w:b/>
          <w:sz w:val="20"/>
          <w:szCs w:val="20"/>
        </w:rPr>
        <w:t>īgums N</w:t>
      </w:r>
      <w:r w:rsidR="00CC3283" w:rsidRPr="008C32B0">
        <w:rPr>
          <w:rFonts w:ascii="Times New Roman" w:hAnsi="Times New Roman" w:cs="Times New Roman"/>
          <w:b/>
          <w:noProof/>
          <w:sz w:val="20"/>
          <w:szCs w:val="20"/>
        </w:rPr>
        <w:t>r.</w:t>
      </w:r>
      <w:r w:rsidR="0064731B" w:rsidRPr="008C32B0">
        <w:rPr>
          <w:rFonts w:ascii="Times New Roman" w:hAnsi="Times New Roman" w:cs="Times New Roman"/>
          <w:sz w:val="20"/>
          <w:szCs w:val="20"/>
        </w:rPr>
        <w:t xml:space="preserve"> </w:t>
      </w:r>
    </w:p>
    <w:p w14:paraId="11873694" w14:textId="7E388DDC" w:rsidR="00165F08" w:rsidRPr="008C32B0" w:rsidRDefault="00070CB7" w:rsidP="001D7486">
      <w:pPr>
        <w:spacing w:after="0"/>
        <w:jc w:val="center"/>
        <w:rPr>
          <w:rFonts w:ascii="Times New Roman" w:hAnsi="Times New Roman" w:cs="Times New Roman"/>
          <w:sz w:val="20"/>
          <w:szCs w:val="20"/>
        </w:rPr>
      </w:pPr>
      <w:r w:rsidRPr="008C32B0">
        <w:rPr>
          <w:rFonts w:ascii="Times New Roman" w:hAnsi="Times New Roman" w:cs="Times New Roman"/>
          <w:b/>
          <w:sz w:val="20"/>
          <w:szCs w:val="20"/>
        </w:rPr>
        <w:t xml:space="preserve">Par </w:t>
      </w:r>
      <w:r w:rsidR="00CC09AB" w:rsidRPr="008C32B0">
        <w:rPr>
          <w:rFonts w:ascii="Times New Roman" w:hAnsi="Times New Roman" w:cs="Times New Roman"/>
          <w:b/>
          <w:sz w:val="20"/>
          <w:szCs w:val="20"/>
        </w:rPr>
        <w:t>dopinga kontroļu</w:t>
      </w:r>
      <w:r w:rsidR="0064731B" w:rsidRPr="008C32B0">
        <w:rPr>
          <w:rFonts w:ascii="Times New Roman" w:hAnsi="Times New Roman" w:cs="Times New Roman"/>
          <w:b/>
          <w:sz w:val="20"/>
          <w:szCs w:val="20"/>
        </w:rPr>
        <w:t xml:space="preserve"> </w:t>
      </w:r>
      <w:r w:rsidR="00E365C0" w:rsidRPr="008C32B0">
        <w:rPr>
          <w:rFonts w:ascii="Times New Roman" w:hAnsi="Times New Roman" w:cs="Times New Roman"/>
          <w:b/>
          <w:sz w:val="20"/>
          <w:szCs w:val="20"/>
        </w:rPr>
        <w:t xml:space="preserve">veikšanu </w:t>
      </w:r>
      <w:r w:rsidR="0064731B" w:rsidRPr="008C32B0">
        <w:rPr>
          <w:rFonts w:ascii="Times New Roman" w:hAnsi="Times New Roman" w:cs="Times New Roman"/>
          <w:b/>
          <w:sz w:val="20"/>
          <w:szCs w:val="20"/>
        </w:rPr>
        <w:t>un izglītības pasākumu</w:t>
      </w:r>
      <w:r w:rsidR="00CC09AB" w:rsidRPr="008C32B0">
        <w:rPr>
          <w:rFonts w:ascii="Times New Roman" w:hAnsi="Times New Roman" w:cs="Times New Roman"/>
          <w:b/>
          <w:sz w:val="20"/>
          <w:szCs w:val="20"/>
        </w:rPr>
        <w:t xml:space="preserve"> </w:t>
      </w:r>
      <w:r w:rsidR="00E365C0" w:rsidRPr="008C32B0">
        <w:rPr>
          <w:rFonts w:ascii="Times New Roman" w:hAnsi="Times New Roman" w:cs="Times New Roman"/>
          <w:b/>
          <w:sz w:val="20"/>
          <w:szCs w:val="20"/>
        </w:rPr>
        <w:t>nodrošinā</w:t>
      </w:r>
      <w:r w:rsidR="00CC09AB" w:rsidRPr="008C32B0">
        <w:rPr>
          <w:rFonts w:ascii="Times New Roman" w:hAnsi="Times New Roman" w:cs="Times New Roman"/>
          <w:b/>
          <w:sz w:val="20"/>
          <w:szCs w:val="20"/>
        </w:rPr>
        <w:t>šanu</w:t>
      </w:r>
    </w:p>
    <w:p w14:paraId="11873696" w14:textId="77777777" w:rsidR="00165F08" w:rsidRPr="008C32B0" w:rsidRDefault="00165F08" w:rsidP="001D7486">
      <w:pPr>
        <w:spacing w:after="0"/>
        <w:jc w:val="both"/>
        <w:rPr>
          <w:rFonts w:ascii="Times New Roman" w:hAnsi="Times New Roman" w:cs="Times New Roman"/>
          <w:sz w:val="20"/>
          <w:szCs w:val="20"/>
        </w:rPr>
      </w:pPr>
    </w:p>
    <w:p w14:paraId="11873697" w14:textId="27FE2236" w:rsidR="005B1DA8" w:rsidRPr="008C32B0" w:rsidRDefault="00070CB7" w:rsidP="001D7486">
      <w:pPr>
        <w:spacing w:after="0"/>
        <w:ind w:right="43"/>
        <w:jc w:val="both"/>
        <w:rPr>
          <w:rFonts w:ascii="Times New Roman" w:hAnsi="Times New Roman" w:cs="Times New Roman"/>
          <w:sz w:val="20"/>
          <w:szCs w:val="20"/>
        </w:rPr>
      </w:pPr>
      <w:r w:rsidRPr="008C32B0">
        <w:rPr>
          <w:rFonts w:ascii="Times New Roman" w:hAnsi="Times New Roman" w:cs="Times New Roman"/>
          <w:sz w:val="20"/>
          <w:szCs w:val="20"/>
        </w:rPr>
        <w:t>20</w:t>
      </w:r>
      <w:r w:rsidR="00710722" w:rsidRPr="008C32B0">
        <w:rPr>
          <w:rFonts w:ascii="Times New Roman" w:hAnsi="Times New Roman" w:cs="Times New Roman"/>
          <w:sz w:val="20"/>
          <w:szCs w:val="20"/>
        </w:rPr>
        <w:t>____</w:t>
      </w:r>
      <w:r w:rsidRPr="008C32B0">
        <w:rPr>
          <w:rFonts w:ascii="Times New Roman" w:hAnsi="Times New Roman" w:cs="Times New Roman"/>
          <w:sz w:val="20"/>
          <w:szCs w:val="20"/>
        </w:rPr>
        <w:t>.gada</w:t>
      </w:r>
      <w:r w:rsidR="00506C50" w:rsidRPr="008C32B0">
        <w:rPr>
          <w:rFonts w:ascii="Times New Roman" w:hAnsi="Times New Roman" w:cs="Times New Roman"/>
          <w:sz w:val="20"/>
          <w:szCs w:val="20"/>
        </w:rPr>
        <w:t xml:space="preserve"> </w:t>
      </w:r>
      <w:r w:rsidR="00885BE8" w:rsidRPr="008C32B0">
        <w:rPr>
          <w:rFonts w:ascii="Times New Roman" w:hAnsi="Times New Roman" w:cs="Times New Roman"/>
          <w:sz w:val="20"/>
          <w:szCs w:val="20"/>
        </w:rPr>
        <w:t>“____”___________</w:t>
      </w:r>
      <w:r w:rsidR="00A8490C" w:rsidRPr="008C32B0">
        <w:rPr>
          <w:rFonts w:ascii="Times New Roman" w:hAnsi="Times New Roman" w:cs="Times New Roman"/>
          <w:sz w:val="20"/>
          <w:szCs w:val="20"/>
        </w:rPr>
        <w:tab/>
      </w:r>
      <w:r w:rsidR="00A8490C" w:rsidRPr="008C32B0">
        <w:rPr>
          <w:rFonts w:ascii="Times New Roman" w:hAnsi="Times New Roman" w:cs="Times New Roman"/>
          <w:sz w:val="20"/>
          <w:szCs w:val="20"/>
        </w:rPr>
        <w:tab/>
      </w:r>
      <w:r w:rsidR="00A8490C" w:rsidRPr="008C32B0">
        <w:rPr>
          <w:rFonts w:ascii="Times New Roman" w:hAnsi="Times New Roman" w:cs="Times New Roman"/>
          <w:sz w:val="20"/>
          <w:szCs w:val="20"/>
        </w:rPr>
        <w:tab/>
      </w:r>
      <w:r w:rsidR="00A8490C" w:rsidRPr="008C32B0">
        <w:rPr>
          <w:rFonts w:ascii="Times New Roman" w:hAnsi="Times New Roman" w:cs="Times New Roman"/>
          <w:sz w:val="20"/>
          <w:szCs w:val="20"/>
        </w:rPr>
        <w:tab/>
      </w:r>
      <w:r w:rsidR="00A8490C" w:rsidRPr="008C32B0">
        <w:rPr>
          <w:rFonts w:ascii="Times New Roman" w:hAnsi="Times New Roman" w:cs="Times New Roman"/>
          <w:sz w:val="20"/>
          <w:szCs w:val="20"/>
        </w:rPr>
        <w:tab/>
      </w:r>
      <w:r w:rsidR="00506C50" w:rsidRPr="008C32B0">
        <w:rPr>
          <w:rFonts w:ascii="Times New Roman" w:hAnsi="Times New Roman" w:cs="Times New Roman"/>
          <w:sz w:val="20"/>
          <w:szCs w:val="20"/>
        </w:rPr>
        <w:t xml:space="preserve">                                 </w:t>
      </w:r>
      <w:r w:rsidR="00A8490C" w:rsidRPr="008C32B0">
        <w:rPr>
          <w:rFonts w:ascii="Times New Roman" w:hAnsi="Times New Roman" w:cs="Times New Roman"/>
          <w:sz w:val="20"/>
          <w:szCs w:val="20"/>
        </w:rPr>
        <w:t>Rīgā</w:t>
      </w:r>
    </w:p>
    <w:p w14:paraId="11873698" w14:textId="77777777" w:rsidR="00165F08" w:rsidRPr="008C32B0" w:rsidRDefault="00165F08" w:rsidP="001D7486">
      <w:pPr>
        <w:spacing w:after="0"/>
        <w:jc w:val="both"/>
        <w:rPr>
          <w:rFonts w:ascii="Times New Roman" w:hAnsi="Times New Roman" w:cs="Times New Roman"/>
          <w:sz w:val="20"/>
          <w:szCs w:val="20"/>
        </w:rPr>
      </w:pPr>
    </w:p>
    <w:p w14:paraId="0C6109B8" w14:textId="77777777" w:rsidR="00885BE8" w:rsidRPr="008C32B0" w:rsidRDefault="00070CB7" w:rsidP="00D04409">
      <w:pPr>
        <w:spacing w:after="0"/>
        <w:rPr>
          <w:rFonts w:ascii="Times New Roman" w:hAnsi="Times New Roman" w:cs="Times New Roman"/>
          <w:sz w:val="20"/>
          <w:szCs w:val="20"/>
        </w:rPr>
      </w:pPr>
      <w:r w:rsidRPr="008C32B0">
        <w:rPr>
          <w:rFonts w:ascii="Times New Roman" w:hAnsi="Times New Roman" w:cs="Times New Roman"/>
          <w:b/>
          <w:sz w:val="20"/>
          <w:szCs w:val="20"/>
        </w:rPr>
        <w:t>Latvijas Antidopinga birojs</w:t>
      </w:r>
      <w:r w:rsidRPr="008C32B0">
        <w:rPr>
          <w:rFonts w:ascii="Times New Roman" w:hAnsi="Times New Roman" w:cs="Times New Roman"/>
          <w:sz w:val="20"/>
          <w:szCs w:val="20"/>
        </w:rPr>
        <w:t xml:space="preserve"> (turpmāk – Birojs)</w:t>
      </w:r>
      <w:r w:rsidR="00C631AA" w:rsidRPr="008C32B0">
        <w:rPr>
          <w:rFonts w:ascii="Times New Roman" w:hAnsi="Times New Roman" w:cs="Times New Roman"/>
          <w:sz w:val="20"/>
          <w:szCs w:val="20"/>
        </w:rPr>
        <w:t>,</w:t>
      </w:r>
      <w:r w:rsidRPr="008C32B0">
        <w:rPr>
          <w:rFonts w:ascii="Times New Roman" w:hAnsi="Times New Roman" w:cs="Times New Roman"/>
          <w:sz w:val="20"/>
          <w:szCs w:val="20"/>
        </w:rPr>
        <w:t xml:space="preserve"> </w:t>
      </w:r>
      <w:bookmarkStart w:id="0" w:name="_Hlk3559327"/>
      <w:r w:rsidRPr="008C32B0">
        <w:rPr>
          <w:rFonts w:ascii="Times New Roman" w:hAnsi="Times New Roman" w:cs="Times New Roman"/>
          <w:sz w:val="20"/>
          <w:szCs w:val="20"/>
        </w:rPr>
        <w:t xml:space="preserve">tā </w:t>
      </w:r>
      <w:bookmarkEnd w:id="0"/>
      <w:r w:rsidR="005326D2" w:rsidRPr="008C32B0">
        <w:rPr>
          <w:rFonts w:ascii="Times New Roman" w:hAnsi="Times New Roman" w:cs="Times New Roman"/>
          <w:sz w:val="20"/>
          <w:szCs w:val="20"/>
        </w:rPr>
        <w:t xml:space="preserve">direktora  </w:t>
      </w:r>
      <w:r w:rsidR="00885BE8" w:rsidRPr="008C32B0">
        <w:rPr>
          <w:rFonts w:ascii="Times New Roman" w:hAnsi="Times New Roman" w:cs="Times New Roman"/>
          <w:sz w:val="20"/>
          <w:szCs w:val="20"/>
        </w:rPr>
        <w:t>Mārtiņa Dimanta</w:t>
      </w:r>
      <w:r w:rsidR="005326D2" w:rsidRPr="008C32B0">
        <w:rPr>
          <w:rFonts w:ascii="Times New Roman" w:hAnsi="Times New Roman" w:cs="Times New Roman"/>
          <w:sz w:val="20"/>
          <w:szCs w:val="20"/>
        </w:rPr>
        <w:t xml:space="preserve">  personā,  </w:t>
      </w:r>
      <w:r w:rsidR="00885BE8" w:rsidRPr="008C32B0">
        <w:rPr>
          <w:rFonts w:ascii="Times New Roman" w:hAnsi="Times New Roman" w:cs="Times New Roman"/>
          <w:kern w:val="32"/>
          <w:sz w:val="20"/>
          <w:szCs w:val="20"/>
        </w:rPr>
        <w:t xml:space="preserve">kurš rīkojas saskaņā ar Ministru kabineta 2018.gada 26.jūnija noteikumiem Nr.377 “Latvijas Antidopinga biroja nolikums” </w:t>
      </w:r>
      <w:r w:rsidR="00885BE8" w:rsidRPr="008C32B0">
        <w:rPr>
          <w:rFonts w:ascii="Times New Roman" w:hAnsi="Times New Roman" w:cs="Times New Roman"/>
          <w:sz w:val="20"/>
          <w:szCs w:val="20"/>
        </w:rPr>
        <w:t>no vienas puses</w:t>
      </w:r>
    </w:p>
    <w:p w14:paraId="1187369B" w14:textId="59F06478" w:rsidR="00366CFC" w:rsidRPr="004A3378" w:rsidRDefault="00070CB7" w:rsidP="00135C4C">
      <w:pPr>
        <w:spacing w:after="0"/>
        <w:jc w:val="center"/>
        <w:rPr>
          <w:rFonts w:ascii="Times New Roman" w:hAnsi="Times New Roman" w:cs="Times New Roman"/>
        </w:rPr>
      </w:pPr>
      <w:r w:rsidRPr="004A3378">
        <w:rPr>
          <w:rFonts w:ascii="Times New Roman" w:hAnsi="Times New Roman" w:cs="Times New Roman"/>
        </w:rPr>
        <w:t>un</w:t>
      </w:r>
    </w:p>
    <w:p w14:paraId="1187369D" w14:textId="420E861C" w:rsidR="00366CFC" w:rsidRPr="004443FC" w:rsidRDefault="00070CB7" w:rsidP="00D04409">
      <w:pPr>
        <w:spacing w:after="0"/>
        <w:rPr>
          <w:rFonts w:ascii="Times New Roman" w:hAnsi="Times New Roman" w:cs="Times New Roman"/>
          <w:sz w:val="20"/>
          <w:szCs w:val="20"/>
        </w:rPr>
      </w:pPr>
      <w:r w:rsidRPr="004443FC">
        <w:rPr>
          <w:rFonts w:ascii="Times New Roman" w:hAnsi="Times New Roman" w:cs="Times New Roman"/>
          <w:b/>
          <w:bCs/>
          <w:sz w:val="20"/>
          <w:szCs w:val="20"/>
        </w:rPr>
        <w:t>Biedrība “</w:t>
      </w:r>
      <w:r w:rsidR="00C54220" w:rsidRPr="004443FC">
        <w:rPr>
          <w:rFonts w:ascii="Times New Roman" w:hAnsi="Times New Roman" w:cs="Times New Roman"/>
          <w:b/>
          <w:bCs/>
          <w:sz w:val="20"/>
          <w:szCs w:val="20"/>
        </w:rPr>
        <w:t xml:space="preserve">Latvijas </w:t>
      </w:r>
      <w:r w:rsidR="00D04409">
        <w:rPr>
          <w:rFonts w:ascii="Times New Roman" w:hAnsi="Times New Roman" w:cs="Times New Roman"/>
          <w:b/>
          <w:bCs/>
          <w:sz w:val="20"/>
          <w:szCs w:val="20"/>
        </w:rPr>
        <w:t>Aeroklubs”</w:t>
      </w:r>
      <w:r w:rsidR="00C54220" w:rsidRPr="004443FC">
        <w:rPr>
          <w:rFonts w:ascii="Times New Roman" w:hAnsi="Times New Roman" w:cs="Times New Roman"/>
          <w:b/>
          <w:bCs/>
          <w:sz w:val="20"/>
          <w:szCs w:val="20"/>
        </w:rPr>
        <w:t xml:space="preserve"> </w:t>
      </w:r>
      <w:r w:rsidR="00FF29DC" w:rsidRPr="004443FC">
        <w:rPr>
          <w:rFonts w:ascii="Times New Roman" w:hAnsi="Times New Roman" w:cs="Times New Roman"/>
          <w:sz w:val="20"/>
          <w:szCs w:val="20"/>
        </w:rPr>
        <w:t>(</w:t>
      </w:r>
      <w:r w:rsidRPr="004443FC">
        <w:rPr>
          <w:rFonts w:ascii="Times New Roman" w:hAnsi="Times New Roman" w:cs="Times New Roman"/>
          <w:sz w:val="20"/>
          <w:szCs w:val="20"/>
        </w:rPr>
        <w:t>turpmāk – Biedrība</w:t>
      </w:r>
      <w:r w:rsidR="00FF29DC" w:rsidRPr="004443FC">
        <w:rPr>
          <w:rFonts w:ascii="Times New Roman" w:hAnsi="Times New Roman" w:cs="Times New Roman"/>
          <w:sz w:val="20"/>
          <w:szCs w:val="20"/>
        </w:rPr>
        <w:t>)</w:t>
      </w:r>
      <w:r w:rsidRPr="004443FC">
        <w:rPr>
          <w:rFonts w:ascii="Times New Roman" w:hAnsi="Times New Roman" w:cs="Times New Roman"/>
          <w:sz w:val="20"/>
          <w:szCs w:val="20"/>
        </w:rPr>
        <w:t>, tās</w:t>
      </w:r>
      <w:r w:rsidR="00D04409">
        <w:rPr>
          <w:rFonts w:ascii="Times New Roman" w:hAnsi="Times New Roman" w:cs="Times New Roman"/>
          <w:sz w:val="20"/>
          <w:szCs w:val="20"/>
        </w:rPr>
        <w:t xml:space="preserve"> valdes priekšsēdētāja Normunda Pakuļa </w:t>
      </w:r>
      <w:r w:rsidR="00D9587F" w:rsidRPr="004443FC">
        <w:rPr>
          <w:rFonts w:ascii="Times New Roman" w:hAnsi="Times New Roman" w:cs="Times New Roman"/>
          <w:sz w:val="20"/>
          <w:szCs w:val="20"/>
        </w:rPr>
        <w:t>personā</w:t>
      </w:r>
      <w:r w:rsidRPr="004443FC">
        <w:rPr>
          <w:rFonts w:ascii="Times New Roman" w:hAnsi="Times New Roman" w:cs="Times New Roman"/>
          <w:sz w:val="20"/>
          <w:szCs w:val="20"/>
        </w:rPr>
        <w:t>, kurš</w:t>
      </w:r>
      <w:r w:rsidR="00C95944" w:rsidRPr="004443FC">
        <w:rPr>
          <w:rFonts w:ascii="Times New Roman" w:hAnsi="Times New Roman" w:cs="Times New Roman"/>
          <w:sz w:val="20"/>
          <w:szCs w:val="20"/>
        </w:rPr>
        <w:t>/a</w:t>
      </w:r>
      <w:r w:rsidRPr="004443FC">
        <w:rPr>
          <w:rFonts w:ascii="Times New Roman" w:hAnsi="Times New Roman" w:cs="Times New Roman"/>
          <w:sz w:val="20"/>
          <w:szCs w:val="20"/>
        </w:rPr>
        <w:t xml:space="preserve"> rīkojas pamatojoties uz</w:t>
      </w:r>
      <w:r w:rsidR="00D04409">
        <w:rPr>
          <w:rFonts w:ascii="Times New Roman" w:hAnsi="Times New Roman" w:cs="Times New Roman"/>
          <w:sz w:val="20"/>
          <w:szCs w:val="20"/>
        </w:rPr>
        <w:t xml:space="preserve"> Statūtiem</w:t>
      </w:r>
      <w:r w:rsidR="00C54220" w:rsidRPr="004443FC">
        <w:rPr>
          <w:rFonts w:ascii="Times New Roman" w:hAnsi="Times New Roman" w:cs="Times New Roman"/>
          <w:sz w:val="20"/>
          <w:szCs w:val="20"/>
        </w:rPr>
        <w:t>,</w:t>
      </w:r>
      <w:r w:rsidR="00684A2A" w:rsidRPr="004443FC">
        <w:rPr>
          <w:rFonts w:ascii="Times New Roman" w:hAnsi="Times New Roman" w:cs="Times New Roman"/>
          <w:sz w:val="20"/>
          <w:szCs w:val="20"/>
        </w:rPr>
        <w:t xml:space="preserve"> kopā saukti – Puses un katrs atsevišķi – Puse,</w:t>
      </w:r>
      <w:r w:rsidRPr="004443FC">
        <w:rPr>
          <w:rFonts w:ascii="Times New Roman" w:hAnsi="Times New Roman" w:cs="Times New Roman"/>
          <w:sz w:val="20"/>
          <w:szCs w:val="20"/>
        </w:rPr>
        <w:t xml:space="preserve"> noslēdz  līgumu</w:t>
      </w:r>
      <w:r w:rsidR="00FF29DC" w:rsidRPr="004443FC">
        <w:rPr>
          <w:rFonts w:ascii="Times New Roman" w:hAnsi="Times New Roman" w:cs="Times New Roman"/>
          <w:sz w:val="20"/>
          <w:szCs w:val="20"/>
        </w:rPr>
        <w:t xml:space="preserve"> (</w:t>
      </w:r>
      <w:r w:rsidRPr="004443FC">
        <w:rPr>
          <w:rFonts w:ascii="Times New Roman" w:hAnsi="Times New Roman" w:cs="Times New Roman"/>
          <w:sz w:val="20"/>
          <w:szCs w:val="20"/>
        </w:rPr>
        <w:t>turpmāk – Līgums</w:t>
      </w:r>
      <w:r w:rsidR="00FF29DC" w:rsidRPr="004443FC">
        <w:rPr>
          <w:rFonts w:ascii="Times New Roman" w:hAnsi="Times New Roman" w:cs="Times New Roman"/>
          <w:sz w:val="20"/>
          <w:szCs w:val="20"/>
        </w:rPr>
        <w:t>)</w:t>
      </w:r>
      <w:r w:rsidRPr="004443FC">
        <w:rPr>
          <w:rFonts w:ascii="Times New Roman" w:hAnsi="Times New Roman" w:cs="Times New Roman"/>
          <w:sz w:val="20"/>
          <w:szCs w:val="20"/>
        </w:rPr>
        <w:t>:</w:t>
      </w:r>
    </w:p>
    <w:p w14:paraId="1187369E" w14:textId="77777777" w:rsidR="00DD54DA" w:rsidRPr="004443FC" w:rsidRDefault="00DD54DA" w:rsidP="00F87972">
      <w:pPr>
        <w:spacing w:after="0"/>
        <w:jc w:val="center"/>
        <w:rPr>
          <w:rFonts w:ascii="Times New Roman" w:hAnsi="Times New Roman" w:cs="Times New Roman"/>
          <w:sz w:val="20"/>
          <w:szCs w:val="20"/>
        </w:rPr>
      </w:pPr>
    </w:p>
    <w:p w14:paraId="1187369F" w14:textId="77777777" w:rsidR="00165F08" w:rsidRPr="004443FC" w:rsidRDefault="00070CB7" w:rsidP="001D7486">
      <w:pPr>
        <w:pStyle w:val="ListParagraph"/>
        <w:numPr>
          <w:ilvl w:val="0"/>
          <w:numId w:val="1"/>
        </w:numPr>
        <w:spacing w:after="0"/>
        <w:jc w:val="center"/>
        <w:rPr>
          <w:rFonts w:ascii="Times New Roman" w:hAnsi="Times New Roman" w:cs="Times New Roman"/>
          <w:b/>
          <w:sz w:val="20"/>
          <w:szCs w:val="20"/>
        </w:rPr>
      </w:pPr>
      <w:r w:rsidRPr="004443FC">
        <w:rPr>
          <w:rFonts w:ascii="Times New Roman" w:hAnsi="Times New Roman" w:cs="Times New Roman"/>
          <w:b/>
          <w:sz w:val="20"/>
          <w:szCs w:val="20"/>
        </w:rPr>
        <w:t>Līguma priekšmets</w:t>
      </w:r>
    </w:p>
    <w:p w14:paraId="118736A0" w14:textId="77777777" w:rsidR="00165F08" w:rsidRPr="004443FC" w:rsidRDefault="00165F08" w:rsidP="001D7486">
      <w:pPr>
        <w:spacing w:after="0"/>
        <w:jc w:val="both"/>
        <w:rPr>
          <w:rFonts w:ascii="Times New Roman" w:hAnsi="Times New Roman" w:cs="Times New Roman"/>
          <w:sz w:val="20"/>
          <w:szCs w:val="20"/>
        </w:rPr>
      </w:pPr>
    </w:p>
    <w:p w14:paraId="118736A1" w14:textId="413B395C" w:rsidR="00BA4EEF" w:rsidRPr="004443FC" w:rsidRDefault="008C76D1" w:rsidP="00811489">
      <w:pPr>
        <w:pStyle w:val="ListParagraph"/>
        <w:numPr>
          <w:ilvl w:val="1"/>
          <w:numId w:val="5"/>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Izglītības pasākumu (turpmāk – Izglītības pasākumi) </w:t>
      </w:r>
      <w:r w:rsidR="00C10E41" w:rsidRPr="004443FC">
        <w:rPr>
          <w:rFonts w:ascii="Times New Roman" w:hAnsi="Times New Roman" w:cs="Times New Roman"/>
          <w:sz w:val="20"/>
          <w:szCs w:val="20"/>
        </w:rPr>
        <w:t xml:space="preserve">nodrošināšana </w:t>
      </w:r>
      <w:r w:rsidRPr="004443FC">
        <w:rPr>
          <w:rFonts w:ascii="Times New Roman" w:hAnsi="Times New Roman" w:cs="Times New Roman"/>
          <w:sz w:val="20"/>
          <w:szCs w:val="20"/>
        </w:rPr>
        <w:t>un d</w:t>
      </w:r>
      <w:r w:rsidR="003452DE" w:rsidRPr="004443FC">
        <w:rPr>
          <w:rFonts w:ascii="Times New Roman" w:hAnsi="Times New Roman" w:cs="Times New Roman"/>
          <w:sz w:val="20"/>
          <w:szCs w:val="20"/>
        </w:rPr>
        <w:t>opinga kontro</w:t>
      </w:r>
      <w:r w:rsidR="00070CB7" w:rsidRPr="004443FC">
        <w:rPr>
          <w:rFonts w:ascii="Times New Roman" w:hAnsi="Times New Roman" w:cs="Times New Roman"/>
          <w:sz w:val="20"/>
          <w:szCs w:val="20"/>
        </w:rPr>
        <w:t>ļu</w:t>
      </w:r>
      <w:r w:rsidR="002D6BD9" w:rsidRPr="004443FC">
        <w:rPr>
          <w:rFonts w:ascii="Times New Roman" w:hAnsi="Times New Roman" w:cs="Times New Roman"/>
          <w:sz w:val="20"/>
          <w:szCs w:val="20"/>
        </w:rPr>
        <w:t xml:space="preserve"> (turpmāk – Dopinga kontroles)</w:t>
      </w:r>
      <w:r w:rsidR="003452DE" w:rsidRPr="004443FC">
        <w:rPr>
          <w:rFonts w:ascii="Times New Roman" w:hAnsi="Times New Roman" w:cs="Times New Roman"/>
          <w:sz w:val="20"/>
          <w:szCs w:val="20"/>
        </w:rPr>
        <w:t xml:space="preserve"> </w:t>
      </w:r>
      <w:r w:rsidR="00C05DA7" w:rsidRPr="004443FC">
        <w:rPr>
          <w:rFonts w:ascii="Times New Roman" w:hAnsi="Times New Roman" w:cs="Times New Roman"/>
          <w:sz w:val="20"/>
          <w:szCs w:val="20"/>
        </w:rPr>
        <w:t>veikšana</w:t>
      </w:r>
      <w:r w:rsidR="00070CB7" w:rsidRPr="004443FC">
        <w:rPr>
          <w:rFonts w:ascii="Times New Roman" w:hAnsi="Times New Roman" w:cs="Times New Roman"/>
          <w:sz w:val="20"/>
          <w:szCs w:val="20"/>
        </w:rPr>
        <w:t xml:space="preserve"> pēc Biedrības pieprasījuma</w:t>
      </w:r>
      <w:r w:rsidR="003452DE" w:rsidRPr="004443FC">
        <w:rPr>
          <w:rFonts w:ascii="Times New Roman" w:hAnsi="Times New Roman" w:cs="Times New Roman"/>
          <w:sz w:val="20"/>
          <w:szCs w:val="20"/>
        </w:rPr>
        <w:t xml:space="preserve">. </w:t>
      </w:r>
      <w:bookmarkStart w:id="1" w:name="_Hlk61010716"/>
      <w:bookmarkStart w:id="2" w:name="_Hlk61010834"/>
      <w:r w:rsidRPr="004443FC">
        <w:rPr>
          <w:rFonts w:ascii="Times New Roman" w:hAnsi="Times New Roman" w:cs="Times New Roman"/>
          <w:sz w:val="20"/>
          <w:szCs w:val="20"/>
        </w:rPr>
        <w:t xml:space="preserve">Izglītības pasākumu un </w:t>
      </w:r>
      <w:r w:rsidR="00070CB7" w:rsidRPr="004443FC">
        <w:rPr>
          <w:rFonts w:ascii="Times New Roman" w:hAnsi="Times New Roman" w:cs="Times New Roman"/>
          <w:sz w:val="20"/>
          <w:szCs w:val="20"/>
        </w:rPr>
        <w:t>Dopinga kontroļu</w:t>
      </w:r>
      <w:r w:rsidRPr="004443FC">
        <w:rPr>
          <w:rFonts w:ascii="Times New Roman" w:hAnsi="Times New Roman" w:cs="Times New Roman"/>
          <w:sz w:val="20"/>
          <w:szCs w:val="20"/>
        </w:rPr>
        <w:t xml:space="preserve"> </w:t>
      </w:r>
      <w:r w:rsidR="003452DE" w:rsidRPr="004443FC">
        <w:rPr>
          <w:rFonts w:ascii="Times New Roman" w:hAnsi="Times New Roman" w:cs="Times New Roman"/>
          <w:sz w:val="20"/>
          <w:szCs w:val="20"/>
        </w:rPr>
        <w:t>cena</w:t>
      </w:r>
      <w:r w:rsidR="00070CB7" w:rsidRPr="004443FC">
        <w:rPr>
          <w:rFonts w:ascii="Times New Roman" w:hAnsi="Times New Roman" w:cs="Times New Roman"/>
          <w:sz w:val="20"/>
          <w:szCs w:val="20"/>
        </w:rPr>
        <w:t>s</w:t>
      </w:r>
      <w:r w:rsidR="003452DE" w:rsidRPr="004443FC">
        <w:rPr>
          <w:rFonts w:ascii="Times New Roman" w:hAnsi="Times New Roman" w:cs="Times New Roman"/>
          <w:sz w:val="20"/>
          <w:szCs w:val="20"/>
        </w:rPr>
        <w:t xml:space="preserve"> tiek noteikta</w:t>
      </w:r>
      <w:r w:rsidR="00070CB7" w:rsidRPr="004443FC">
        <w:rPr>
          <w:rFonts w:ascii="Times New Roman" w:hAnsi="Times New Roman" w:cs="Times New Roman"/>
          <w:sz w:val="20"/>
          <w:szCs w:val="20"/>
        </w:rPr>
        <w:t>s</w:t>
      </w:r>
      <w:r w:rsidR="003452DE" w:rsidRPr="004443FC">
        <w:rPr>
          <w:rFonts w:ascii="Times New Roman" w:hAnsi="Times New Roman" w:cs="Times New Roman"/>
          <w:sz w:val="20"/>
          <w:szCs w:val="20"/>
        </w:rPr>
        <w:t xml:space="preserve"> atbilstoši Latvijas Republikas spēkā esošajiem Ministru kabineta noteikumiem</w:t>
      </w:r>
      <w:r w:rsidR="00A8490C" w:rsidRPr="004443FC">
        <w:rPr>
          <w:rFonts w:ascii="Times New Roman" w:hAnsi="Times New Roman" w:cs="Times New Roman"/>
          <w:sz w:val="20"/>
          <w:szCs w:val="20"/>
        </w:rPr>
        <w:t xml:space="preserve"> Nr.410</w:t>
      </w:r>
      <w:r w:rsidR="003452DE" w:rsidRPr="004443FC">
        <w:rPr>
          <w:rFonts w:ascii="Times New Roman" w:hAnsi="Times New Roman" w:cs="Times New Roman"/>
          <w:sz w:val="20"/>
          <w:szCs w:val="20"/>
        </w:rPr>
        <w:t xml:space="preserve"> “</w:t>
      </w:r>
      <w:r w:rsidR="00A8490C" w:rsidRPr="004443FC">
        <w:rPr>
          <w:rFonts w:ascii="Times New Roman" w:hAnsi="Times New Roman" w:cs="Times New Roman"/>
          <w:sz w:val="20"/>
          <w:szCs w:val="20"/>
        </w:rPr>
        <w:t>Latvijas Antidopinga biroja</w:t>
      </w:r>
      <w:r w:rsidR="003452DE" w:rsidRPr="004443FC">
        <w:rPr>
          <w:rFonts w:ascii="Times New Roman" w:hAnsi="Times New Roman" w:cs="Times New Roman"/>
          <w:sz w:val="20"/>
          <w:szCs w:val="20"/>
        </w:rPr>
        <w:t xml:space="preserve"> maksas pakalpojumu cenrādis” </w:t>
      </w:r>
      <w:bookmarkStart w:id="3" w:name="_Hlk61010764"/>
      <w:bookmarkEnd w:id="1"/>
      <w:r w:rsidRPr="004443FC">
        <w:rPr>
          <w:rFonts w:ascii="Times New Roman" w:hAnsi="Times New Roman" w:cs="Times New Roman"/>
          <w:sz w:val="20"/>
          <w:szCs w:val="20"/>
        </w:rPr>
        <w:t xml:space="preserve">Izglītības pasākumu vai </w:t>
      </w:r>
      <w:r w:rsidR="002D6BD9" w:rsidRPr="004443FC">
        <w:rPr>
          <w:rFonts w:ascii="Times New Roman" w:hAnsi="Times New Roman" w:cs="Times New Roman"/>
          <w:sz w:val="20"/>
          <w:szCs w:val="20"/>
        </w:rPr>
        <w:t>Dopinga kontroles sniegšanas</w:t>
      </w:r>
      <w:r w:rsidR="003452DE" w:rsidRPr="004443FC">
        <w:rPr>
          <w:rFonts w:ascii="Times New Roman" w:hAnsi="Times New Roman" w:cs="Times New Roman"/>
          <w:sz w:val="20"/>
          <w:szCs w:val="20"/>
        </w:rPr>
        <w:t xml:space="preserve"> brīdī un atbilstoši faktiskajiem</w:t>
      </w:r>
      <w:r w:rsidR="001A179F" w:rsidRPr="004443FC">
        <w:rPr>
          <w:rFonts w:ascii="Times New Roman" w:hAnsi="Times New Roman" w:cs="Times New Roman"/>
          <w:sz w:val="20"/>
          <w:szCs w:val="20"/>
        </w:rPr>
        <w:t xml:space="preserve"> transportlīdzekļu  izdevumiem</w:t>
      </w:r>
      <w:r w:rsidR="003452DE" w:rsidRPr="004443FC">
        <w:rPr>
          <w:rFonts w:ascii="Times New Roman" w:hAnsi="Times New Roman" w:cs="Times New Roman"/>
          <w:sz w:val="20"/>
          <w:szCs w:val="20"/>
        </w:rPr>
        <w:t xml:space="preserve"> (degvielu)</w:t>
      </w:r>
      <w:r w:rsidR="00C10E41" w:rsidRPr="004443FC">
        <w:rPr>
          <w:rFonts w:ascii="Times New Roman" w:hAnsi="Times New Roman" w:cs="Times New Roman"/>
          <w:sz w:val="20"/>
          <w:szCs w:val="20"/>
        </w:rPr>
        <w:t xml:space="preserve"> </w:t>
      </w:r>
      <w:r w:rsidR="003452DE" w:rsidRPr="004443FC">
        <w:rPr>
          <w:rFonts w:ascii="Times New Roman" w:hAnsi="Times New Roman" w:cs="Times New Roman"/>
          <w:sz w:val="20"/>
          <w:szCs w:val="20"/>
        </w:rPr>
        <w:t>.</w:t>
      </w:r>
    </w:p>
    <w:bookmarkEnd w:id="2"/>
    <w:bookmarkEnd w:id="3"/>
    <w:p w14:paraId="118736A2" w14:textId="77777777" w:rsidR="00DD54DA" w:rsidRPr="004443FC" w:rsidRDefault="00DD54DA" w:rsidP="001D7486">
      <w:pPr>
        <w:spacing w:after="0"/>
        <w:jc w:val="both"/>
        <w:rPr>
          <w:rFonts w:ascii="Times New Roman" w:hAnsi="Times New Roman" w:cs="Times New Roman"/>
          <w:sz w:val="20"/>
          <w:szCs w:val="20"/>
        </w:rPr>
      </w:pPr>
    </w:p>
    <w:p w14:paraId="118736A3" w14:textId="77777777" w:rsidR="00BA4EEF" w:rsidRPr="004443FC" w:rsidRDefault="00070CB7" w:rsidP="001D7486">
      <w:pPr>
        <w:pStyle w:val="ListParagraph"/>
        <w:numPr>
          <w:ilvl w:val="0"/>
          <w:numId w:val="1"/>
        </w:numPr>
        <w:spacing w:after="0"/>
        <w:jc w:val="center"/>
        <w:rPr>
          <w:rFonts w:ascii="Times New Roman" w:hAnsi="Times New Roman" w:cs="Times New Roman"/>
          <w:b/>
          <w:sz w:val="20"/>
          <w:szCs w:val="20"/>
        </w:rPr>
      </w:pPr>
      <w:r w:rsidRPr="004443FC">
        <w:rPr>
          <w:rFonts w:ascii="Times New Roman" w:hAnsi="Times New Roman" w:cs="Times New Roman"/>
          <w:b/>
          <w:sz w:val="20"/>
          <w:szCs w:val="20"/>
        </w:rPr>
        <w:t>Biroja</w:t>
      </w:r>
      <w:r w:rsidR="00165F08" w:rsidRPr="004443FC">
        <w:rPr>
          <w:rFonts w:ascii="Times New Roman" w:hAnsi="Times New Roman" w:cs="Times New Roman"/>
          <w:b/>
          <w:sz w:val="20"/>
          <w:szCs w:val="20"/>
        </w:rPr>
        <w:t xml:space="preserve"> tiesības un pienākumi</w:t>
      </w:r>
      <w:r w:rsidR="002D6BD9" w:rsidRPr="004443FC">
        <w:rPr>
          <w:rFonts w:ascii="Times New Roman" w:hAnsi="Times New Roman" w:cs="Times New Roman"/>
          <w:b/>
          <w:sz w:val="20"/>
          <w:szCs w:val="20"/>
        </w:rPr>
        <w:t xml:space="preserve"> Dopinga kontroles veikšanā</w:t>
      </w:r>
    </w:p>
    <w:p w14:paraId="118736A4" w14:textId="77777777" w:rsidR="00DD54DA" w:rsidRPr="004443FC" w:rsidRDefault="00DD54DA" w:rsidP="001D7486">
      <w:pPr>
        <w:pStyle w:val="ListParagraph"/>
        <w:spacing w:after="0"/>
        <w:jc w:val="both"/>
        <w:rPr>
          <w:rFonts w:ascii="Times New Roman" w:hAnsi="Times New Roman" w:cs="Times New Roman"/>
          <w:sz w:val="20"/>
          <w:szCs w:val="20"/>
        </w:rPr>
      </w:pPr>
    </w:p>
    <w:p w14:paraId="118736A5" w14:textId="77777777" w:rsidR="003452DE" w:rsidRPr="004443FC" w:rsidRDefault="00070CB7" w:rsidP="001D7486">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Birojs veic Dopinga kontroles un nodrošina Dopinga kontro</w:t>
      </w:r>
      <w:r w:rsidR="001859DD" w:rsidRPr="004443FC">
        <w:rPr>
          <w:rFonts w:ascii="Times New Roman" w:hAnsi="Times New Roman" w:cs="Times New Roman"/>
          <w:sz w:val="20"/>
          <w:szCs w:val="20"/>
        </w:rPr>
        <w:t>les</w:t>
      </w:r>
      <w:r w:rsidRPr="004443FC">
        <w:rPr>
          <w:rFonts w:ascii="Times New Roman" w:hAnsi="Times New Roman" w:cs="Times New Roman"/>
          <w:sz w:val="20"/>
          <w:szCs w:val="20"/>
        </w:rPr>
        <w:t xml:space="preserve"> laikā iegūto</w:t>
      </w:r>
      <w:r w:rsidR="00812414" w:rsidRPr="004443FC">
        <w:rPr>
          <w:rFonts w:ascii="Times New Roman" w:hAnsi="Times New Roman" w:cs="Times New Roman"/>
          <w:sz w:val="20"/>
          <w:szCs w:val="20"/>
        </w:rPr>
        <w:t xml:space="preserve"> </w:t>
      </w:r>
      <w:r w:rsidRPr="004443FC">
        <w:rPr>
          <w:rFonts w:ascii="Times New Roman" w:hAnsi="Times New Roman" w:cs="Times New Roman"/>
          <w:sz w:val="20"/>
          <w:szCs w:val="20"/>
        </w:rPr>
        <w:t>paraugu (turpmāk – Paraugi) nosūtīšanu analizēšanai uz Pasaules Antidopinga aģentūras akreditētu laboratoriju Drēzdenē (Vācijā), Dresdner Str. 12, D-01731, Kreischa “Institute of Doping Analysis and Sports Biochemistry” (turpmāk – Laboratorija).</w:t>
      </w:r>
    </w:p>
    <w:p w14:paraId="118736A6" w14:textId="13B8028B" w:rsidR="003452DE" w:rsidRPr="004443FC" w:rsidRDefault="00070CB7" w:rsidP="001D7486">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Birojam ir tiesības veikt papildu Dopinga kontroles (turpmāk – Papildu dopinga kontroles)</w:t>
      </w:r>
      <w:r w:rsidR="001A179F" w:rsidRPr="004443FC">
        <w:rPr>
          <w:rFonts w:ascii="Times New Roman" w:hAnsi="Times New Roman" w:cs="Times New Roman"/>
          <w:sz w:val="20"/>
          <w:szCs w:val="20"/>
        </w:rPr>
        <w:t>,</w:t>
      </w:r>
      <w:r w:rsidRPr="004443FC">
        <w:rPr>
          <w:rFonts w:ascii="Times New Roman" w:hAnsi="Times New Roman" w:cs="Times New Roman"/>
          <w:sz w:val="20"/>
          <w:szCs w:val="20"/>
        </w:rPr>
        <w:t xml:space="preserve"> ja</w:t>
      </w:r>
      <w:r w:rsidR="00EF25F1" w:rsidRPr="004443FC">
        <w:rPr>
          <w:rFonts w:ascii="Times New Roman" w:hAnsi="Times New Roman" w:cs="Times New Roman"/>
          <w:sz w:val="20"/>
          <w:szCs w:val="20"/>
        </w:rPr>
        <w:t xml:space="preserve"> </w:t>
      </w:r>
      <w:r w:rsidRPr="004443FC">
        <w:rPr>
          <w:rFonts w:ascii="Times New Roman" w:hAnsi="Times New Roman" w:cs="Times New Roman"/>
          <w:sz w:val="20"/>
          <w:szCs w:val="20"/>
        </w:rPr>
        <w:t xml:space="preserve">Paraugi neatbilst Starptautisko pārbaužu un izmeklējumu standarta prasībām par analīzēm piemērotu īpatnējo svaru, t.i. mērot ar refraktometru, </w:t>
      </w:r>
      <w:r w:rsidR="001A179F" w:rsidRPr="004443FC">
        <w:rPr>
          <w:rFonts w:ascii="Times New Roman" w:hAnsi="Times New Roman" w:cs="Times New Roman"/>
          <w:sz w:val="20"/>
          <w:szCs w:val="20"/>
        </w:rPr>
        <w:t>P</w:t>
      </w:r>
      <w:r w:rsidRPr="004443FC">
        <w:rPr>
          <w:rFonts w:ascii="Times New Roman" w:hAnsi="Times New Roman" w:cs="Times New Roman"/>
          <w:sz w:val="20"/>
          <w:szCs w:val="20"/>
        </w:rPr>
        <w:t>araugu īpatnējais svars ir mazāks par 1,005 g/cm</w:t>
      </w:r>
      <w:r w:rsidRPr="004443FC">
        <w:rPr>
          <w:rFonts w:ascii="Times New Roman" w:hAnsi="Times New Roman" w:cs="Times New Roman"/>
          <w:sz w:val="20"/>
          <w:szCs w:val="20"/>
          <w:vertAlign w:val="superscript"/>
        </w:rPr>
        <w:t>3</w:t>
      </w:r>
      <w:r w:rsidR="28384B25" w:rsidRPr="004443FC">
        <w:rPr>
          <w:rFonts w:ascii="Times New Roman" w:hAnsi="Times New Roman" w:cs="Times New Roman"/>
          <w:sz w:val="20"/>
          <w:szCs w:val="20"/>
        </w:rPr>
        <w:t xml:space="preserve"> paraugiem ar tilpumu</w:t>
      </w:r>
      <w:r w:rsidR="5CAEBDB2" w:rsidRPr="004443FC">
        <w:rPr>
          <w:rFonts w:ascii="Times New Roman" w:hAnsi="Times New Roman" w:cs="Times New Roman"/>
          <w:sz w:val="20"/>
          <w:szCs w:val="20"/>
        </w:rPr>
        <w:t xml:space="preserve"> no 90 ml</w:t>
      </w:r>
      <w:r w:rsidR="28384B25" w:rsidRPr="004443FC">
        <w:rPr>
          <w:rFonts w:ascii="Times New Roman" w:hAnsi="Times New Roman" w:cs="Times New Roman"/>
          <w:sz w:val="20"/>
          <w:szCs w:val="20"/>
        </w:rPr>
        <w:t xml:space="preserve"> līdz 150</w:t>
      </w:r>
      <w:r w:rsidR="55CF9DED" w:rsidRPr="004443FC">
        <w:rPr>
          <w:rFonts w:ascii="Times New Roman" w:hAnsi="Times New Roman" w:cs="Times New Roman"/>
          <w:sz w:val="20"/>
          <w:szCs w:val="20"/>
        </w:rPr>
        <w:t xml:space="preserve"> </w:t>
      </w:r>
      <w:r w:rsidR="28384B25" w:rsidRPr="004443FC">
        <w:rPr>
          <w:rFonts w:ascii="Times New Roman" w:hAnsi="Times New Roman" w:cs="Times New Roman"/>
          <w:sz w:val="20"/>
          <w:szCs w:val="20"/>
        </w:rPr>
        <w:t>ml</w:t>
      </w:r>
      <w:r w:rsidR="0993CBFC" w:rsidRPr="004443FC">
        <w:rPr>
          <w:rFonts w:ascii="Times New Roman" w:hAnsi="Times New Roman" w:cs="Times New Roman"/>
          <w:sz w:val="20"/>
          <w:szCs w:val="20"/>
        </w:rPr>
        <w:t>, paraugu īpatnējais svars ir  mazāks  par 1,003 g/cm</w:t>
      </w:r>
      <w:r w:rsidR="0993CBFC" w:rsidRPr="004443FC">
        <w:rPr>
          <w:rFonts w:ascii="Times New Roman" w:hAnsi="Times New Roman" w:cs="Times New Roman"/>
          <w:sz w:val="20"/>
          <w:szCs w:val="20"/>
          <w:vertAlign w:val="superscript"/>
        </w:rPr>
        <w:t xml:space="preserve">3 </w:t>
      </w:r>
      <w:r w:rsidR="0993CBFC" w:rsidRPr="004443FC">
        <w:rPr>
          <w:rFonts w:ascii="Times New Roman" w:hAnsi="Times New Roman" w:cs="Times New Roman"/>
          <w:sz w:val="20"/>
          <w:szCs w:val="20"/>
        </w:rPr>
        <w:t>paraugiem ar tilpumu virs 150 ml</w:t>
      </w:r>
      <w:r w:rsidRPr="004443FC">
        <w:rPr>
          <w:rFonts w:ascii="Times New Roman" w:hAnsi="Times New Roman" w:cs="Times New Roman"/>
          <w:sz w:val="20"/>
          <w:szCs w:val="20"/>
        </w:rPr>
        <w:t>.</w:t>
      </w:r>
    </w:p>
    <w:p w14:paraId="118736A7" w14:textId="5FCCE2B7" w:rsidR="003452DE" w:rsidRPr="004443FC" w:rsidRDefault="00070CB7" w:rsidP="00CB5AA1">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 xml:space="preserve">Birojs veic Papildu dopinga kontroles līdz </w:t>
      </w:r>
      <w:r w:rsidR="00AC6BCA" w:rsidRPr="004443FC">
        <w:rPr>
          <w:rFonts w:ascii="Times New Roman" w:hAnsi="Times New Roman" w:cs="Times New Roman"/>
          <w:sz w:val="20"/>
          <w:szCs w:val="20"/>
        </w:rPr>
        <w:t xml:space="preserve">brīdim, kad </w:t>
      </w:r>
      <w:r w:rsidRPr="004443FC">
        <w:rPr>
          <w:rFonts w:ascii="Times New Roman" w:hAnsi="Times New Roman" w:cs="Times New Roman"/>
          <w:sz w:val="20"/>
          <w:szCs w:val="20"/>
        </w:rPr>
        <w:t>Papildu dopinga</w:t>
      </w:r>
      <w:r w:rsidR="00EF25F1" w:rsidRPr="004443FC">
        <w:rPr>
          <w:rFonts w:ascii="Times New Roman" w:hAnsi="Times New Roman" w:cs="Times New Roman"/>
          <w:sz w:val="20"/>
          <w:szCs w:val="20"/>
        </w:rPr>
        <w:t xml:space="preserve"> kontro</w:t>
      </w:r>
      <w:r w:rsidR="001859DD" w:rsidRPr="004443FC">
        <w:rPr>
          <w:rFonts w:ascii="Times New Roman" w:hAnsi="Times New Roman" w:cs="Times New Roman"/>
          <w:sz w:val="20"/>
          <w:szCs w:val="20"/>
        </w:rPr>
        <w:t>les</w:t>
      </w:r>
      <w:r w:rsidR="00EF25F1" w:rsidRPr="004443FC">
        <w:rPr>
          <w:rFonts w:ascii="Times New Roman" w:hAnsi="Times New Roman" w:cs="Times New Roman"/>
          <w:sz w:val="20"/>
          <w:szCs w:val="20"/>
        </w:rPr>
        <w:t xml:space="preserve"> laikā urīna p</w:t>
      </w:r>
      <w:r w:rsidRPr="004443FC">
        <w:rPr>
          <w:rFonts w:ascii="Times New Roman" w:hAnsi="Times New Roman" w:cs="Times New Roman"/>
          <w:sz w:val="20"/>
          <w:szCs w:val="20"/>
        </w:rPr>
        <w:t xml:space="preserve">araugi (turpmāk – Papildu paraugi) atbilst Starptautisko pārbaužu un izmeklējumu standarta prasībām par analīzēm piemērotu īpatnējo svaru, t.i. mērot ar refraktometru, </w:t>
      </w:r>
      <w:r w:rsidR="00FB5E26" w:rsidRPr="004443FC">
        <w:rPr>
          <w:rFonts w:ascii="Times New Roman" w:hAnsi="Times New Roman" w:cs="Times New Roman"/>
          <w:sz w:val="20"/>
          <w:szCs w:val="20"/>
        </w:rPr>
        <w:t>p</w:t>
      </w:r>
      <w:r w:rsidRPr="004443FC">
        <w:rPr>
          <w:rFonts w:ascii="Times New Roman" w:hAnsi="Times New Roman" w:cs="Times New Roman"/>
          <w:sz w:val="20"/>
          <w:szCs w:val="20"/>
        </w:rPr>
        <w:t>apildu paraugu īpatnējais svars ir lielāks vai vienāds ar 1,005 g/cm3</w:t>
      </w:r>
      <w:r w:rsidR="00AC6BCA" w:rsidRPr="004443FC">
        <w:rPr>
          <w:rFonts w:ascii="Times New Roman" w:hAnsi="Times New Roman" w:cs="Times New Roman"/>
          <w:sz w:val="20"/>
          <w:szCs w:val="20"/>
        </w:rPr>
        <w:t>,</w:t>
      </w:r>
      <w:r w:rsidR="00502A20" w:rsidRPr="004443FC">
        <w:rPr>
          <w:rFonts w:ascii="Times New Roman" w:hAnsi="Times New Roman" w:cs="Times New Roman"/>
          <w:sz w:val="20"/>
          <w:szCs w:val="20"/>
        </w:rPr>
        <w:t xml:space="preserve"> vai līdz </w:t>
      </w:r>
      <w:r w:rsidR="00CC3283" w:rsidRPr="004443FC">
        <w:rPr>
          <w:rFonts w:ascii="Times New Roman" w:hAnsi="Times New Roman" w:cs="Times New Roman"/>
          <w:sz w:val="20"/>
          <w:szCs w:val="20"/>
        </w:rPr>
        <w:t>šīs</w:t>
      </w:r>
      <w:r w:rsidR="00AC6BCA" w:rsidRPr="004443FC">
        <w:rPr>
          <w:rFonts w:ascii="Times New Roman" w:hAnsi="Times New Roman" w:cs="Times New Roman"/>
          <w:sz w:val="20"/>
          <w:szCs w:val="20"/>
        </w:rPr>
        <w:t xml:space="preserve"> sporta veid</w:t>
      </w:r>
      <w:r w:rsidR="00CC3283" w:rsidRPr="004443FC">
        <w:rPr>
          <w:rFonts w:ascii="Times New Roman" w:hAnsi="Times New Roman" w:cs="Times New Roman"/>
          <w:sz w:val="20"/>
          <w:szCs w:val="20"/>
        </w:rPr>
        <w:t>a</w:t>
      </w:r>
      <w:r w:rsidR="00AC6BCA" w:rsidRPr="004443FC">
        <w:rPr>
          <w:rFonts w:ascii="Times New Roman" w:hAnsi="Times New Roman" w:cs="Times New Roman"/>
          <w:sz w:val="20"/>
          <w:szCs w:val="20"/>
        </w:rPr>
        <w:t xml:space="preserve"> atbildīgās </w:t>
      </w:r>
      <w:r w:rsidR="00887CFE" w:rsidRPr="004443FC">
        <w:rPr>
          <w:rFonts w:ascii="Times New Roman" w:hAnsi="Times New Roman" w:cs="Times New Roman"/>
          <w:sz w:val="20"/>
          <w:szCs w:val="20"/>
        </w:rPr>
        <w:t xml:space="preserve">Eiropas federācijas  vai </w:t>
      </w:r>
      <w:r w:rsidR="00AC6BCA" w:rsidRPr="004443FC">
        <w:rPr>
          <w:rFonts w:ascii="Times New Roman" w:hAnsi="Times New Roman" w:cs="Times New Roman"/>
          <w:sz w:val="20"/>
          <w:szCs w:val="20"/>
        </w:rPr>
        <w:t>Starptautiskās federācijas</w:t>
      </w:r>
      <w:r w:rsidR="00C54220" w:rsidRPr="004443FC">
        <w:rPr>
          <w:rFonts w:ascii="Times New Roman" w:hAnsi="Times New Roman" w:cs="Times New Roman"/>
          <w:sz w:val="20"/>
          <w:szCs w:val="20"/>
        </w:rPr>
        <w:t xml:space="preserve"> </w:t>
      </w:r>
      <w:r w:rsidR="00861E28" w:rsidRPr="004443FC">
        <w:rPr>
          <w:rFonts w:ascii="Times New Roman" w:hAnsi="Times New Roman" w:cs="Times New Roman"/>
          <w:sz w:val="20"/>
          <w:szCs w:val="20"/>
        </w:rPr>
        <w:t>(turpmāk – Starptautiskā federācija)</w:t>
      </w:r>
      <w:r w:rsidR="00502A20" w:rsidRPr="004443FC">
        <w:rPr>
          <w:rFonts w:ascii="Times New Roman" w:hAnsi="Times New Roman" w:cs="Times New Roman"/>
          <w:sz w:val="20"/>
          <w:szCs w:val="20"/>
        </w:rPr>
        <w:t xml:space="preserve"> norādījumiem, ja rezultātu pārvaldītājs ir </w:t>
      </w:r>
      <w:r w:rsidR="00861E28" w:rsidRPr="004443FC">
        <w:rPr>
          <w:rFonts w:ascii="Times New Roman" w:hAnsi="Times New Roman" w:cs="Times New Roman"/>
          <w:sz w:val="20"/>
          <w:szCs w:val="20"/>
        </w:rPr>
        <w:t>Starptautiskā federācija</w:t>
      </w:r>
      <w:r w:rsidR="00502A20" w:rsidRPr="004443FC">
        <w:rPr>
          <w:rFonts w:ascii="Times New Roman" w:hAnsi="Times New Roman" w:cs="Times New Roman"/>
          <w:sz w:val="20"/>
          <w:szCs w:val="20"/>
        </w:rPr>
        <w:t>.</w:t>
      </w:r>
    </w:p>
    <w:p w14:paraId="118736A8" w14:textId="52226963" w:rsidR="00EF4F6E" w:rsidRPr="004443FC" w:rsidRDefault="00070CB7" w:rsidP="001D7486">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Birojs</w:t>
      </w:r>
      <w:r w:rsidR="00AC6BCA" w:rsidRPr="004443FC">
        <w:rPr>
          <w:rFonts w:ascii="Times New Roman" w:hAnsi="Times New Roman" w:cs="Times New Roman"/>
          <w:sz w:val="20"/>
          <w:szCs w:val="20"/>
        </w:rPr>
        <w:t>,</w:t>
      </w:r>
      <w:r w:rsidR="0056664E" w:rsidRPr="004443FC">
        <w:rPr>
          <w:rFonts w:ascii="Times New Roman" w:hAnsi="Times New Roman" w:cs="Times New Roman"/>
          <w:sz w:val="20"/>
          <w:szCs w:val="20"/>
        </w:rPr>
        <w:t xml:space="preserve"> </w:t>
      </w:r>
      <w:r w:rsidR="00AC6BCA" w:rsidRPr="004443FC">
        <w:rPr>
          <w:rFonts w:ascii="Times New Roman" w:hAnsi="Times New Roman" w:cs="Times New Roman"/>
          <w:sz w:val="20"/>
          <w:szCs w:val="20"/>
        </w:rPr>
        <w:t xml:space="preserve">atbilstoši </w:t>
      </w:r>
      <w:r w:rsidR="00FB5E26" w:rsidRPr="004443FC">
        <w:rPr>
          <w:rFonts w:ascii="Times New Roman" w:hAnsi="Times New Roman" w:cs="Times New Roman"/>
          <w:sz w:val="20"/>
          <w:szCs w:val="20"/>
        </w:rPr>
        <w:t xml:space="preserve">savai </w:t>
      </w:r>
      <w:r w:rsidR="00AC6BCA" w:rsidRPr="004443FC">
        <w:rPr>
          <w:rFonts w:ascii="Times New Roman" w:hAnsi="Times New Roman" w:cs="Times New Roman"/>
          <w:sz w:val="20"/>
          <w:szCs w:val="20"/>
        </w:rPr>
        <w:t xml:space="preserve">kompetencei, </w:t>
      </w:r>
      <w:r w:rsidR="0056664E" w:rsidRPr="004443FC">
        <w:rPr>
          <w:rFonts w:ascii="Times New Roman" w:hAnsi="Times New Roman" w:cs="Times New Roman"/>
          <w:sz w:val="20"/>
          <w:szCs w:val="20"/>
        </w:rPr>
        <w:t>pieaicina</w:t>
      </w:r>
      <w:r w:rsidR="003324F3" w:rsidRPr="004443FC">
        <w:rPr>
          <w:rFonts w:ascii="Times New Roman" w:hAnsi="Times New Roman" w:cs="Times New Roman"/>
          <w:sz w:val="20"/>
          <w:szCs w:val="20"/>
        </w:rPr>
        <w:t xml:space="preserve"> pavadoņus </w:t>
      </w:r>
      <w:r w:rsidR="00AC6BCA" w:rsidRPr="004443FC">
        <w:rPr>
          <w:rFonts w:ascii="Times New Roman" w:hAnsi="Times New Roman" w:cs="Times New Roman"/>
          <w:sz w:val="20"/>
          <w:szCs w:val="20"/>
        </w:rPr>
        <w:t>un/</w:t>
      </w:r>
      <w:r w:rsidR="00165F08" w:rsidRPr="004443FC">
        <w:rPr>
          <w:rFonts w:ascii="Times New Roman" w:hAnsi="Times New Roman" w:cs="Times New Roman"/>
          <w:sz w:val="20"/>
          <w:szCs w:val="20"/>
        </w:rPr>
        <w:t xml:space="preserve">vai asistentus </w:t>
      </w:r>
      <w:r w:rsidR="00E948C4" w:rsidRPr="004443FC">
        <w:rPr>
          <w:rFonts w:ascii="Times New Roman" w:hAnsi="Times New Roman" w:cs="Times New Roman"/>
          <w:sz w:val="20"/>
          <w:szCs w:val="20"/>
        </w:rPr>
        <w:t>Dopinga</w:t>
      </w:r>
      <w:r w:rsidR="003324F3" w:rsidRPr="004443FC">
        <w:rPr>
          <w:rFonts w:ascii="Times New Roman" w:hAnsi="Times New Roman" w:cs="Times New Roman"/>
          <w:sz w:val="20"/>
          <w:szCs w:val="20"/>
        </w:rPr>
        <w:t xml:space="preserve"> kontro</w:t>
      </w:r>
      <w:r w:rsidR="00AC6BCA" w:rsidRPr="004443FC">
        <w:rPr>
          <w:rFonts w:ascii="Times New Roman" w:hAnsi="Times New Roman" w:cs="Times New Roman"/>
          <w:sz w:val="20"/>
          <w:szCs w:val="20"/>
        </w:rPr>
        <w:t>ļu</w:t>
      </w:r>
      <w:r w:rsidR="00726865" w:rsidRPr="004443FC">
        <w:rPr>
          <w:rFonts w:ascii="Times New Roman" w:hAnsi="Times New Roman" w:cs="Times New Roman"/>
          <w:sz w:val="20"/>
          <w:szCs w:val="20"/>
        </w:rPr>
        <w:t xml:space="preserve"> un Papildus dopinga kontro</w:t>
      </w:r>
      <w:r w:rsidR="00AC6BCA" w:rsidRPr="004443FC">
        <w:rPr>
          <w:rFonts w:ascii="Times New Roman" w:hAnsi="Times New Roman" w:cs="Times New Roman"/>
          <w:sz w:val="20"/>
          <w:szCs w:val="20"/>
        </w:rPr>
        <w:t>ļu veikšanai</w:t>
      </w:r>
      <w:r w:rsidR="00165F08" w:rsidRPr="004443FC">
        <w:rPr>
          <w:rFonts w:ascii="Times New Roman" w:hAnsi="Times New Roman" w:cs="Times New Roman"/>
          <w:sz w:val="20"/>
          <w:szCs w:val="20"/>
        </w:rPr>
        <w:t>.</w:t>
      </w:r>
    </w:p>
    <w:p w14:paraId="118736A9" w14:textId="2968C4B5" w:rsidR="00EF4F6E" w:rsidRPr="004443FC" w:rsidRDefault="00070CB7" w:rsidP="001D7486">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Birojs</w:t>
      </w:r>
      <w:r w:rsidR="00F30FD5" w:rsidRPr="004443FC">
        <w:rPr>
          <w:rFonts w:ascii="Times New Roman" w:hAnsi="Times New Roman" w:cs="Times New Roman"/>
          <w:sz w:val="20"/>
          <w:szCs w:val="20"/>
        </w:rPr>
        <w:t xml:space="preserve"> </w:t>
      </w:r>
      <w:r w:rsidR="00E948C4" w:rsidRPr="004443FC">
        <w:rPr>
          <w:rFonts w:ascii="Times New Roman" w:hAnsi="Times New Roman" w:cs="Times New Roman"/>
          <w:sz w:val="20"/>
          <w:szCs w:val="20"/>
        </w:rPr>
        <w:t xml:space="preserve">Dopinga </w:t>
      </w:r>
      <w:r w:rsidR="001465D3" w:rsidRPr="004443FC">
        <w:rPr>
          <w:rFonts w:ascii="Times New Roman" w:hAnsi="Times New Roman" w:cs="Times New Roman"/>
          <w:sz w:val="20"/>
          <w:szCs w:val="20"/>
        </w:rPr>
        <w:t>kontro</w:t>
      </w:r>
      <w:r w:rsidR="001859DD" w:rsidRPr="004443FC">
        <w:rPr>
          <w:rFonts w:ascii="Times New Roman" w:hAnsi="Times New Roman" w:cs="Times New Roman"/>
          <w:sz w:val="20"/>
          <w:szCs w:val="20"/>
        </w:rPr>
        <w:t>les</w:t>
      </w:r>
      <w:r w:rsidR="00E948C4" w:rsidRPr="004443FC">
        <w:rPr>
          <w:rFonts w:ascii="Times New Roman" w:hAnsi="Times New Roman" w:cs="Times New Roman"/>
          <w:sz w:val="20"/>
          <w:szCs w:val="20"/>
        </w:rPr>
        <w:t xml:space="preserve"> un </w:t>
      </w:r>
      <w:r w:rsidR="00416A47" w:rsidRPr="004443FC">
        <w:rPr>
          <w:rFonts w:ascii="Times New Roman" w:hAnsi="Times New Roman" w:cs="Times New Roman"/>
          <w:sz w:val="20"/>
          <w:szCs w:val="20"/>
        </w:rPr>
        <w:t>Papildu dopinga kontro</w:t>
      </w:r>
      <w:r w:rsidR="001859DD" w:rsidRPr="004443FC">
        <w:rPr>
          <w:rFonts w:ascii="Times New Roman" w:hAnsi="Times New Roman" w:cs="Times New Roman"/>
          <w:sz w:val="20"/>
          <w:szCs w:val="20"/>
        </w:rPr>
        <w:t>les</w:t>
      </w:r>
      <w:r w:rsidR="00E948C4" w:rsidRPr="004443FC">
        <w:rPr>
          <w:rFonts w:ascii="Times New Roman" w:hAnsi="Times New Roman" w:cs="Times New Roman"/>
          <w:sz w:val="20"/>
          <w:szCs w:val="20"/>
        </w:rPr>
        <w:t xml:space="preserve"> laikā</w:t>
      </w:r>
      <w:r w:rsidR="001465D3" w:rsidRPr="004443FC">
        <w:rPr>
          <w:rFonts w:ascii="Times New Roman" w:hAnsi="Times New Roman" w:cs="Times New Roman"/>
          <w:sz w:val="20"/>
          <w:szCs w:val="20"/>
        </w:rPr>
        <w:t xml:space="preserve"> </w:t>
      </w:r>
      <w:r w:rsidR="003324F3" w:rsidRPr="004443FC">
        <w:rPr>
          <w:rFonts w:ascii="Times New Roman" w:hAnsi="Times New Roman" w:cs="Times New Roman"/>
          <w:sz w:val="20"/>
          <w:szCs w:val="20"/>
        </w:rPr>
        <w:t xml:space="preserve">sportistiem </w:t>
      </w:r>
      <w:r w:rsidR="00A16747" w:rsidRPr="004443FC">
        <w:rPr>
          <w:rFonts w:ascii="Times New Roman" w:hAnsi="Times New Roman" w:cs="Times New Roman"/>
          <w:sz w:val="20"/>
          <w:szCs w:val="20"/>
        </w:rPr>
        <w:t>nodrošina</w:t>
      </w:r>
      <w:r w:rsidR="003324F3" w:rsidRPr="004443FC">
        <w:rPr>
          <w:rFonts w:ascii="Times New Roman" w:hAnsi="Times New Roman" w:cs="Times New Roman"/>
          <w:sz w:val="20"/>
          <w:szCs w:val="20"/>
        </w:rPr>
        <w:t xml:space="preserve"> </w:t>
      </w:r>
      <w:r w:rsidR="00AA1B5F" w:rsidRPr="004443FC">
        <w:rPr>
          <w:rFonts w:ascii="Times New Roman" w:hAnsi="Times New Roman" w:cs="Times New Roman"/>
          <w:sz w:val="20"/>
          <w:szCs w:val="20"/>
        </w:rPr>
        <w:t>dzeramo ūdeni</w:t>
      </w:r>
      <w:r w:rsidR="00165F08" w:rsidRPr="004443FC">
        <w:rPr>
          <w:rFonts w:ascii="Times New Roman" w:hAnsi="Times New Roman" w:cs="Times New Roman"/>
          <w:sz w:val="20"/>
          <w:szCs w:val="20"/>
        </w:rPr>
        <w:t xml:space="preserve"> </w:t>
      </w:r>
      <w:r w:rsidR="000D248D">
        <w:rPr>
          <w:rFonts w:ascii="Times New Roman" w:hAnsi="Times New Roman" w:cs="Times New Roman"/>
          <w:sz w:val="20"/>
          <w:szCs w:val="20"/>
        </w:rPr>
        <w:t>neskartā  ražotāja  iepakojumā</w:t>
      </w:r>
      <w:r w:rsidR="00165F08" w:rsidRPr="004443FC">
        <w:rPr>
          <w:rFonts w:ascii="Times New Roman" w:hAnsi="Times New Roman" w:cs="Times New Roman"/>
          <w:sz w:val="20"/>
          <w:szCs w:val="20"/>
        </w:rPr>
        <w:t>.</w:t>
      </w:r>
    </w:p>
    <w:p w14:paraId="118736AA" w14:textId="61541089" w:rsidR="00725E20" w:rsidRPr="004443FC" w:rsidRDefault="00070CB7" w:rsidP="001D7486">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Birojs</w:t>
      </w:r>
      <w:r w:rsidR="00AA1B5F" w:rsidRPr="004443FC">
        <w:rPr>
          <w:rFonts w:ascii="Times New Roman" w:hAnsi="Times New Roman" w:cs="Times New Roman"/>
          <w:sz w:val="20"/>
          <w:szCs w:val="20"/>
        </w:rPr>
        <w:t xml:space="preserve"> </w:t>
      </w:r>
      <w:r w:rsidR="001D3BBB" w:rsidRPr="004443FC">
        <w:rPr>
          <w:rFonts w:ascii="Times New Roman" w:hAnsi="Times New Roman" w:cs="Times New Roman"/>
          <w:sz w:val="20"/>
          <w:szCs w:val="20"/>
        </w:rPr>
        <w:t xml:space="preserve">informē </w:t>
      </w:r>
      <w:r w:rsidR="00A2486E" w:rsidRPr="004443FC">
        <w:rPr>
          <w:rFonts w:ascii="Times New Roman" w:hAnsi="Times New Roman" w:cs="Times New Roman"/>
          <w:sz w:val="20"/>
          <w:szCs w:val="20"/>
        </w:rPr>
        <w:t>B</w:t>
      </w:r>
      <w:r w:rsidR="00EF4F6E" w:rsidRPr="004443FC">
        <w:rPr>
          <w:rFonts w:ascii="Times New Roman" w:hAnsi="Times New Roman" w:cs="Times New Roman"/>
          <w:sz w:val="20"/>
          <w:szCs w:val="20"/>
        </w:rPr>
        <w:t>iedrību</w:t>
      </w:r>
      <w:r w:rsidR="000A4D82" w:rsidRPr="004443FC">
        <w:rPr>
          <w:rFonts w:ascii="Times New Roman" w:hAnsi="Times New Roman" w:cs="Times New Roman"/>
          <w:sz w:val="20"/>
          <w:szCs w:val="20"/>
        </w:rPr>
        <w:t xml:space="preserve"> un Latvijas Olimpisko Vienību (ja sportists ir iekļauts Latvijas  Olimpiskās Vienības sastāvā) </w:t>
      </w:r>
      <w:r w:rsidR="00165F08" w:rsidRPr="004443FC">
        <w:rPr>
          <w:rFonts w:ascii="Times New Roman" w:hAnsi="Times New Roman" w:cs="Times New Roman"/>
          <w:sz w:val="20"/>
          <w:szCs w:val="20"/>
        </w:rPr>
        <w:t xml:space="preserve">par </w:t>
      </w:r>
      <w:r w:rsidR="00E948C4" w:rsidRPr="004443FC">
        <w:rPr>
          <w:rFonts w:ascii="Times New Roman" w:hAnsi="Times New Roman" w:cs="Times New Roman"/>
          <w:sz w:val="20"/>
          <w:szCs w:val="20"/>
        </w:rPr>
        <w:t>Dopinga kontro</w:t>
      </w:r>
      <w:r w:rsidR="001859DD" w:rsidRPr="004443FC">
        <w:rPr>
          <w:rFonts w:ascii="Times New Roman" w:hAnsi="Times New Roman" w:cs="Times New Roman"/>
          <w:sz w:val="20"/>
          <w:szCs w:val="20"/>
        </w:rPr>
        <w:t>les</w:t>
      </w:r>
      <w:r w:rsidR="00E948C4" w:rsidRPr="004443FC">
        <w:rPr>
          <w:rFonts w:ascii="Times New Roman" w:hAnsi="Times New Roman" w:cs="Times New Roman"/>
          <w:sz w:val="20"/>
          <w:szCs w:val="20"/>
        </w:rPr>
        <w:t xml:space="preserve"> un </w:t>
      </w:r>
      <w:r w:rsidR="00416A47" w:rsidRPr="004443FC">
        <w:rPr>
          <w:rFonts w:ascii="Times New Roman" w:hAnsi="Times New Roman" w:cs="Times New Roman"/>
          <w:sz w:val="20"/>
          <w:szCs w:val="20"/>
        </w:rPr>
        <w:t>Papildu dopinga kontro</w:t>
      </w:r>
      <w:r w:rsidR="001859DD" w:rsidRPr="004443FC">
        <w:rPr>
          <w:rFonts w:ascii="Times New Roman" w:hAnsi="Times New Roman" w:cs="Times New Roman"/>
          <w:sz w:val="20"/>
          <w:szCs w:val="20"/>
        </w:rPr>
        <w:t>les</w:t>
      </w:r>
      <w:r w:rsidR="00E948C4" w:rsidRPr="004443FC">
        <w:rPr>
          <w:rFonts w:ascii="Times New Roman" w:hAnsi="Times New Roman" w:cs="Times New Roman"/>
          <w:sz w:val="20"/>
          <w:szCs w:val="20"/>
        </w:rPr>
        <w:t xml:space="preserve"> laikā</w:t>
      </w:r>
      <w:r w:rsidR="00204E56" w:rsidRPr="004443FC">
        <w:rPr>
          <w:rFonts w:ascii="Times New Roman" w:hAnsi="Times New Roman" w:cs="Times New Roman"/>
          <w:sz w:val="20"/>
          <w:szCs w:val="20"/>
        </w:rPr>
        <w:t xml:space="preserve"> konstatētiem</w:t>
      </w:r>
      <w:r w:rsidR="001465D3" w:rsidRPr="004443FC">
        <w:rPr>
          <w:rFonts w:ascii="Times New Roman" w:hAnsi="Times New Roman" w:cs="Times New Roman"/>
          <w:sz w:val="20"/>
          <w:szCs w:val="20"/>
        </w:rPr>
        <w:t xml:space="preserve"> P</w:t>
      </w:r>
      <w:r w:rsidR="00EF4F6E" w:rsidRPr="004443FC">
        <w:rPr>
          <w:rFonts w:ascii="Times New Roman" w:hAnsi="Times New Roman" w:cs="Times New Roman"/>
          <w:sz w:val="20"/>
          <w:szCs w:val="20"/>
        </w:rPr>
        <w:t>araugu</w:t>
      </w:r>
      <w:r w:rsidR="001465D3" w:rsidRPr="004443FC">
        <w:rPr>
          <w:rFonts w:ascii="Times New Roman" w:hAnsi="Times New Roman" w:cs="Times New Roman"/>
          <w:sz w:val="20"/>
          <w:szCs w:val="20"/>
        </w:rPr>
        <w:t xml:space="preserve"> vai Papildu paraugu</w:t>
      </w:r>
      <w:r w:rsidR="00EF4F6E" w:rsidRPr="004443FC">
        <w:rPr>
          <w:rFonts w:ascii="Times New Roman" w:hAnsi="Times New Roman" w:cs="Times New Roman"/>
          <w:sz w:val="20"/>
          <w:szCs w:val="20"/>
        </w:rPr>
        <w:t xml:space="preserve"> savākšanas</w:t>
      </w:r>
      <w:r w:rsidR="001D3BBB" w:rsidRPr="004443FC">
        <w:rPr>
          <w:rFonts w:ascii="Times New Roman" w:hAnsi="Times New Roman" w:cs="Times New Roman"/>
          <w:sz w:val="20"/>
          <w:szCs w:val="20"/>
        </w:rPr>
        <w:t xml:space="preserve"> kārtības </w:t>
      </w:r>
      <w:r w:rsidR="00385713" w:rsidRPr="004443FC">
        <w:rPr>
          <w:rFonts w:ascii="Times New Roman" w:hAnsi="Times New Roman" w:cs="Times New Roman"/>
          <w:sz w:val="20"/>
          <w:szCs w:val="20"/>
        </w:rPr>
        <w:t xml:space="preserve">noteikumu </w:t>
      </w:r>
      <w:r w:rsidR="001D3BBB" w:rsidRPr="004443FC">
        <w:rPr>
          <w:rFonts w:ascii="Times New Roman" w:hAnsi="Times New Roman" w:cs="Times New Roman"/>
          <w:sz w:val="20"/>
          <w:szCs w:val="20"/>
        </w:rPr>
        <w:t>pārkāpumiem</w:t>
      </w:r>
      <w:r w:rsidRPr="004443FC">
        <w:rPr>
          <w:rFonts w:ascii="Times New Roman" w:hAnsi="Times New Roman" w:cs="Times New Roman"/>
          <w:sz w:val="20"/>
          <w:szCs w:val="20"/>
        </w:rPr>
        <w:t>, iespējamajām sekām un veic</w:t>
      </w:r>
      <w:r w:rsidR="00BB1705" w:rsidRPr="004443FC">
        <w:rPr>
          <w:rFonts w:ascii="Times New Roman" w:hAnsi="Times New Roman" w:cs="Times New Roman"/>
          <w:sz w:val="20"/>
          <w:szCs w:val="20"/>
        </w:rPr>
        <w:t xml:space="preserve"> atbilstošus turpmākos pasākumus, informējot Pasaules Antidopinga aģentūru</w:t>
      </w:r>
      <w:r w:rsidR="00B92E4E" w:rsidRPr="004443FC">
        <w:rPr>
          <w:rFonts w:ascii="Times New Roman" w:hAnsi="Times New Roman" w:cs="Times New Roman"/>
          <w:sz w:val="20"/>
          <w:szCs w:val="20"/>
        </w:rPr>
        <w:t xml:space="preserve"> </w:t>
      </w:r>
      <w:r w:rsidR="00862326" w:rsidRPr="004443FC">
        <w:rPr>
          <w:rFonts w:ascii="Times New Roman" w:hAnsi="Times New Roman" w:cs="Times New Roman"/>
          <w:sz w:val="20"/>
          <w:szCs w:val="20"/>
        </w:rPr>
        <w:t>un</w:t>
      </w:r>
      <w:r w:rsidR="00B92E4E" w:rsidRPr="004443FC">
        <w:rPr>
          <w:rFonts w:ascii="Times New Roman" w:hAnsi="Times New Roman" w:cs="Times New Roman"/>
          <w:sz w:val="20"/>
          <w:szCs w:val="20"/>
        </w:rPr>
        <w:t xml:space="preserve"> Starptautisko federāciju</w:t>
      </w:r>
      <w:r w:rsidR="00812AF4" w:rsidRPr="004443FC">
        <w:rPr>
          <w:rFonts w:ascii="Times New Roman" w:hAnsi="Times New Roman" w:cs="Times New Roman"/>
          <w:sz w:val="20"/>
          <w:szCs w:val="20"/>
        </w:rPr>
        <w:t>,</w:t>
      </w:r>
      <w:r w:rsidR="00B92E4E" w:rsidRPr="004443FC">
        <w:rPr>
          <w:rFonts w:ascii="Times New Roman" w:hAnsi="Times New Roman" w:cs="Times New Roman"/>
          <w:sz w:val="20"/>
          <w:szCs w:val="20"/>
        </w:rPr>
        <w:t xml:space="preserve"> ja rezultātu pārvaldītājs ir Starptautiskā federācija</w:t>
      </w:r>
      <w:r w:rsidR="00EF25F1" w:rsidRPr="004443FC">
        <w:rPr>
          <w:rFonts w:ascii="Times New Roman" w:hAnsi="Times New Roman" w:cs="Times New Roman"/>
          <w:sz w:val="20"/>
          <w:szCs w:val="20"/>
        </w:rPr>
        <w:t>.</w:t>
      </w:r>
    </w:p>
    <w:p w14:paraId="118736AB" w14:textId="77777777" w:rsidR="00725E20" w:rsidRPr="004443FC" w:rsidRDefault="00070CB7" w:rsidP="001D7486">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 xml:space="preserve"> </w:t>
      </w:r>
      <w:r w:rsidR="00B92E4E" w:rsidRPr="004443FC">
        <w:rPr>
          <w:rFonts w:ascii="Times New Roman" w:hAnsi="Times New Roman" w:cs="Times New Roman"/>
          <w:sz w:val="20"/>
          <w:szCs w:val="20"/>
        </w:rPr>
        <w:t>Birojs</w:t>
      </w:r>
      <w:r w:rsidR="003D74E4" w:rsidRPr="004443FC">
        <w:rPr>
          <w:rFonts w:ascii="Times New Roman" w:hAnsi="Times New Roman" w:cs="Times New Roman"/>
          <w:sz w:val="20"/>
          <w:szCs w:val="20"/>
        </w:rPr>
        <w:t xml:space="preserve"> nodrošina </w:t>
      </w:r>
      <w:r w:rsidR="00416A47" w:rsidRPr="004443FC">
        <w:rPr>
          <w:rFonts w:ascii="Times New Roman" w:hAnsi="Times New Roman" w:cs="Times New Roman"/>
          <w:sz w:val="20"/>
          <w:szCs w:val="20"/>
        </w:rPr>
        <w:t>Dopinga kontro</w:t>
      </w:r>
      <w:r w:rsidR="001859DD" w:rsidRPr="004443FC">
        <w:rPr>
          <w:rFonts w:ascii="Times New Roman" w:hAnsi="Times New Roman" w:cs="Times New Roman"/>
          <w:sz w:val="20"/>
          <w:szCs w:val="20"/>
        </w:rPr>
        <w:t>les</w:t>
      </w:r>
      <w:r w:rsidR="00416A47" w:rsidRPr="004443FC">
        <w:rPr>
          <w:rFonts w:ascii="Times New Roman" w:hAnsi="Times New Roman" w:cs="Times New Roman"/>
          <w:sz w:val="20"/>
          <w:szCs w:val="20"/>
        </w:rPr>
        <w:t xml:space="preserve"> vai Papildu dopinga kontro</w:t>
      </w:r>
      <w:r w:rsidR="001859DD" w:rsidRPr="004443FC">
        <w:rPr>
          <w:rFonts w:ascii="Times New Roman" w:hAnsi="Times New Roman" w:cs="Times New Roman"/>
          <w:sz w:val="20"/>
          <w:szCs w:val="20"/>
        </w:rPr>
        <w:t>les</w:t>
      </w:r>
      <w:r w:rsidR="00416A47" w:rsidRPr="004443FC">
        <w:rPr>
          <w:rFonts w:ascii="Times New Roman" w:hAnsi="Times New Roman" w:cs="Times New Roman"/>
          <w:sz w:val="20"/>
          <w:szCs w:val="20"/>
        </w:rPr>
        <w:t xml:space="preserve"> laikā </w:t>
      </w:r>
      <w:r w:rsidR="003D74E4" w:rsidRPr="004443FC">
        <w:rPr>
          <w:rFonts w:ascii="Times New Roman" w:hAnsi="Times New Roman" w:cs="Times New Roman"/>
          <w:sz w:val="20"/>
          <w:szCs w:val="20"/>
        </w:rPr>
        <w:t xml:space="preserve">iegūto </w:t>
      </w:r>
      <w:r w:rsidR="001465D3" w:rsidRPr="004443FC">
        <w:rPr>
          <w:rFonts w:ascii="Times New Roman" w:hAnsi="Times New Roman" w:cs="Times New Roman"/>
          <w:sz w:val="20"/>
          <w:szCs w:val="20"/>
        </w:rPr>
        <w:t xml:space="preserve">Paraugu </w:t>
      </w:r>
      <w:r w:rsidR="00642916" w:rsidRPr="004443FC">
        <w:rPr>
          <w:rFonts w:ascii="Times New Roman" w:hAnsi="Times New Roman" w:cs="Times New Roman"/>
          <w:sz w:val="20"/>
          <w:szCs w:val="20"/>
        </w:rPr>
        <w:t>vai</w:t>
      </w:r>
      <w:r w:rsidR="001465D3" w:rsidRPr="004443FC">
        <w:rPr>
          <w:rFonts w:ascii="Times New Roman" w:hAnsi="Times New Roman" w:cs="Times New Roman"/>
          <w:sz w:val="20"/>
          <w:szCs w:val="20"/>
        </w:rPr>
        <w:t xml:space="preserve"> Papildu paraugu</w:t>
      </w:r>
      <w:r w:rsidR="003D74E4" w:rsidRPr="004443FC">
        <w:rPr>
          <w:rFonts w:ascii="Times New Roman" w:hAnsi="Times New Roman" w:cs="Times New Roman"/>
          <w:sz w:val="20"/>
          <w:szCs w:val="20"/>
        </w:rPr>
        <w:t xml:space="preserve">, kā arī </w:t>
      </w:r>
      <w:r w:rsidR="00E948C4" w:rsidRPr="004443FC">
        <w:rPr>
          <w:rFonts w:ascii="Times New Roman" w:hAnsi="Times New Roman" w:cs="Times New Roman"/>
          <w:sz w:val="20"/>
          <w:szCs w:val="20"/>
        </w:rPr>
        <w:t>Dopinga kontro</w:t>
      </w:r>
      <w:r w:rsidR="001859DD" w:rsidRPr="004443FC">
        <w:rPr>
          <w:rFonts w:ascii="Times New Roman" w:hAnsi="Times New Roman" w:cs="Times New Roman"/>
          <w:sz w:val="20"/>
          <w:szCs w:val="20"/>
        </w:rPr>
        <w:t>les</w:t>
      </w:r>
      <w:r w:rsidR="00416A47" w:rsidRPr="004443FC">
        <w:rPr>
          <w:rFonts w:ascii="Times New Roman" w:hAnsi="Times New Roman" w:cs="Times New Roman"/>
          <w:sz w:val="20"/>
          <w:szCs w:val="20"/>
        </w:rPr>
        <w:t xml:space="preserve"> vai Papildu dopinga kontro</w:t>
      </w:r>
      <w:r w:rsidR="001859DD" w:rsidRPr="004443FC">
        <w:rPr>
          <w:rFonts w:ascii="Times New Roman" w:hAnsi="Times New Roman" w:cs="Times New Roman"/>
          <w:sz w:val="20"/>
          <w:szCs w:val="20"/>
        </w:rPr>
        <w:t>les</w:t>
      </w:r>
      <w:r w:rsidR="001465D3" w:rsidRPr="004443FC">
        <w:rPr>
          <w:rFonts w:ascii="Times New Roman" w:hAnsi="Times New Roman" w:cs="Times New Roman"/>
          <w:sz w:val="20"/>
          <w:szCs w:val="20"/>
        </w:rPr>
        <w:t xml:space="preserve"> </w:t>
      </w:r>
      <w:r w:rsidR="003D74E4" w:rsidRPr="004443FC">
        <w:rPr>
          <w:rFonts w:ascii="Times New Roman" w:hAnsi="Times New Roman" w:cs="Times New Roman"/>
          <w:sz w:val="20"/>
          <w:szCs w:val="20"/>
        </w:rPr>
        <w:t>dokumentācijas</w:t>
      </w:r>
      <w:r w:rsidR="00B92E4E" w:rsidRPr="004443FC">
        <w:rPr>
          <w:rFonts w:ascii="Times New Roman" w:hAnsi="Times New Roman" w:cs="Times New Roman"/>
          <w:sz w:val="20"/>
          <w:szCs w:val="20"/>
        </w:rPr>
        <w:t xml:space="preserve"> (</w:t>
      </w:r>
      <w:r w:rsidR="001465D3" w:rsidRPr="004443FC">
        <w:rPr>
          <w:rFonts w:ascii="Times New Roman" w:hAnsi="Times New Roman" w:cs="Times New Roman"/>
          <w:sz w:val="20"/>
          <w:szCs w:val="20"/>
        </w:rPr>
        <w:t xml:space="preserve">turpmāk </w:t>
      </w:r>
      <w:r w:rsidR="00B92E4E" w:rsidRPr="004443FC">
        <w:rPr>
          <w:rFonts w:ascii="Times New Roman" w:hAnsi="Times New Roman" w:cs="Times New Roman"/>
          <w:sz w:val="20"/>
          <w:szCs w:val="20"/>
        </w:rPr>
        <w:t>–</w:t>
      </w:r>
      <w:r w:rsidR="001465D3" w:rsidRPr="004443FC">
        <w:rPr>
          <w:rFonts w:ascii="Times New Roman" w:hAnsi="Times New Roman" w:cs="Times New Roman"/>
          <w:sz w:val="20"/>
          <w:szCs w:val="20"/>
        </w:rPr>
        <w:t xml:space="preserve"> Dokumentācija</w:t>
      </w:r>
      <w:r w:rsidR="00B92E4E" w:rsidRPr="004443FC">
        <w:rPr>
          <w:rFonts w:ascii="Times New Roman" w:hAnsi="Times New Roman" w:cs="Times New Roman"/>
          <w:sz w:val="20"/>
          <w:szCs w:val="20"/>
        </w:rPr>
        <w:t>)</w:t>
      </w:r>
      <w:r w:rsidR="003D74E4" w:rsidRPr="004443FC">
        <w:rPr>
          <w:rFonts w:ascii="Times New Roman" w:hAnsi="Times New Roman" w:cs="Times New Roman"/>
          <w:sz w:val="20"/>
          <w:szCs w:val="20"/>
        </w:rPr>
        <w:t xml:space="preserve"> drošu uzglabāšanu </w:t>
      </w:r>
      <w:r w:rsidRPr="004443FC">
        <w:rPr>
          <w:rFonts w:ascii="Times New Roman" w:hAnsi="Times New Roman" w:cs="Times New Roman"/>
          <w:sz w:val="20"/>
          <w:szCs w:val="20"/>
        </w:rPr>
        <w:t>un</w:t>
      </w:r>
      <w:r w:rsidR="003C6653" w:rsidRPr="004443FC">
        <w:rPr>
          <w:rFonts w:ascii="Times New Roman" w:hAnsi="Times New Roman" w:cs="Times New Roman"/>
          <w:sz w:val="20"/>
          <w:szCs w:val="20"/>
        </w:rPr>
        <w:t xml:space="preserve"> transportēšanu</w:t>
      </w:r>
      <w:r w:rsidR="003D74E4" w:rsidRPr="004443FC">
        <w:rPr>
          <w:rFonts w:ascii="Times New Roman" w:hAnsi="Times New Roman" w:cs="Times New Roman"/>
          <w:sz w:val="20"/>
          <w:szCs w:val="20"/>
        </w:rPr>
        <w:t xml:space="preserve"> uz Laboratoriju. Dokumentācija, kas tiek nosūtīta uz Laboratoriju</w:t>
      </w:r>
      <w:r w:rsidR="00280E13" w:rsidRPr="004443FC">
        <w:rPr>
          <w:rFonts w:ascii="Times New Roman" w:hAnsi="Times New Roman" w:cs="Times New Roman"/>
          <w:sz w:val="20"/>
          <w:szCs w:val="20"/>
        </w:rPr>
        <w:t>,</w:t>
      </w:r>
      <w:r w:rsidR="003D74E4" w:rsidRPr="004443FC">
        <w:rPr>
          <w:rFonts w:ascii="Times New Roman" w:hAnsi="Times New Roman" w:cs="Times New Roman"/>
          <w:sz w:val="20"/>
          <w:szCs w:val="20"/>
        </w:rPr>
        <w:t xml:space="preserve"> neļauj identificēt sportistu</w:t>
      </w:r>
      <w:r w:rsidR="00E948C4" w:rsidRPr="004443FC">
        <w:rPr>
          <w:rFonts w:ascii="Times New Roman" w:hAnsi="Times New Roman" w:cs="Times New Roman"/>
          <w:sz w:val="20"/>
          <w:szCs w:val="20"/>
        </w:rPr>
        <w:t>s</w:t>
      </w:r>
      <w:r w:rsidR="003D74E4" w:rsidRPr="004443FC">
        <w:rPr>
          <w:rFonts w:ascii="Times New Roman" w:hAnsi="Times New Roman" w:cs="Times New Roman"/>
          <w:sz w:val="20"/>
          <w:szCs w:val="20"/>
        </w:rPr>
        <w:t>.</w:t>
      </w:r>
    </w:p>
    <w:p w14:paraId="118736AC" w14:textId="77777777" w:rsidR="00B92E4E" w:rsidRPr="004443FC" w:rsidRDefault="00070CB7" w:rsidP="00B92E4E">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 xml:space="preserve"> Birojs</w:t>
      </w:r>
      <w:r w:rsidR="00D07CEA" w:rsidRPr="004443FC">
        <w:rPr>
          <w:rFonts w:ascii="Times New Roman" w:hAnsi="Times New Roman" w:cs="Times New Roman"/>
          <w:sz w:val="20"/>
          <w:szCs w:val="20"/>
        </w:rPr>
        <w:t xml:space="preserve"> informē Laboratoriju par </w:t>
      </w:r>
      <w:r w:rsidR="00E948C4" w:rsidRPr="004443FC">
        <w:rPr>
          <w:rFonts w:ascii="Times New Roman" w:hAnsi="Times New Roman" w:cs="Times New Roman"/>
          <w:sz w:val="20"/>
          <w:szCs w:val="20"/>
        </w:rPr>
        <w:t xml:space="preserve">Dopinga kontroļu </w:t>
      </w:r>
      <w:r w:rsidR="006C7B0F" w:rsidRPr="004443FC">
        <w:rPr>
          <w:rFonts w:ascii="Times New Roman" w:hAnsi="Times New Roman" w:cs="Times New Roman"/>
          <w:sz w:val="20"/>
          <w:szCs w:val="20"/>
        </w:rPr>
        <w:t>vai</w:t>
      </w:r>
      <w:r w:rsidR="00E948C4" w:rsidRPr="004443FC">
        <w:rPr>
          <w:rFonts w:ascii="Times New Roman" w:hAnsi="Times New Roman" w:cs="Times New Roman"/>
          <w:sz w:val="20"/>
          <w:szCs w:val="20"/>
        </w:rPr>
        <w:t xml:space="preserve"> </w:t>
      </w:r>
      <w:r w:rsidR="00416A47" w:rsidRPr="004443FC">
        <w:rPr>
          <w:rFonts w:ascii="Times New Roman" w:hAnsi="Times New Roman" w:cs="Times New Roman"/>
          <w:sz w:val="20"/>
          <w:szCs w:val="20"/>
        </w:rPr>
        <w:t xml:space="preserve">Papildu dopinga kontroļu </w:t>
      </w:r>
      <w:r w:rsidR="00E948C4" w:rsidRPr="004443FC">
        <w:rPr>
          <w:rFonts w:ascii="Times New Roman" w:hAnsi="Times New Roman" w:cs="Times New Roman"/>
          <w:sz w:val="20"/>
          <w:szCs w:val="20"/>
        </w:rPr>
        <w:t>rezultātu</w:t>
      </w:r>
      <w:r w:rsidR="00D07CEA" w:rsidRPr="004443FC">
        <w:rPr>
          <w:rFonts w:ascii="Times New Roman" w:hAnsi="Times New Roman" w:cs="Times New Roman"/>
          <w:sz w:val="20"/>
          <w:szCs w:val="20"/>
        </w:rPr>
        <w:t xml:space="preserve"> pārvaldītāju, </w:t>
      </w:r>
      <w:r w:rsidR="00EF25F1" w:rsidRPr="004443FC">
        <w:rPr>
          <w:rFonts w:ascii="Times New Roman" w:hAnsi="Times New Roman" w:cs="Times New Roman"/>
          <w:sz w:val="20"/>
          <w:szCs w:val="20"/>
        </w:rPr>
        <w:t>ja tā ir Starptautiskā federācija.</w:t>
      </w:r>
    </w:p>
    <w:p w14:paraId="118736AD" w14:textId="01BE2399" w:rsidR="005904DF" w:rsidRPr="004443FC" w:rsidRDefault="00070CB7" w:rsidP="00CC43CD">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 xml:space="preserve"> Birojs</w:t>
      </w:r>
      <w:r w:rsidR="001065F4" w:rsidRPr="004443FC">
        <w:rPr>
          <w:rFonts w:ascii="Times New Roman" w:hAnsi="Times New Roman" w:cs="Times New Roman"/>
          <w:sz w:val="20"/>
          <w:szCs w:val="20"/>
        </w:rPr>
        <w:t xml:space="preserve"> 14 (četrpadsmit) darba dienu laikā pēc </w:t>
      </w:r>
      <w:r w:rsidR="001465D3" w:rsidRPr="004443FC">
        <w:rPr>
          <w:rFonts w:ascii="Times New Roman" w:hAnsi="Times New Roman" w:cs="Times New Roman"/>
          <w:sz w:val="20"/>
          <w:szCs w:val="20"/>
        </w:rPr>
        <w:t>Paraugu vai Papildu paraugu</w:t>
      </w:r>
      <w:r w:rsidR="001065F4" w:rsidRPr="004443FC">
        <w:rPr>
          <w:rFonts w:ascii="Times New Roman" w:hAnsi="Times New Roman" w:cs="Times New Roman"/>
          <w:sz w:val="20"/>
          <w:szCs w:val="20"/>
        </w:rPr>
        <w:t xml:space="preserve"> savākšanas un transportēšanas elektroniskā pasta ziņojumā </w:t>
      </w:r>
      <w:r w:rsidR="00021FE6" w:rsidRPr="004443FC">
        <w:rPr>
          <w:rFonts w:ascii="Times New Roman" w:hAnsi="Times New Roman" w:cs="Times New Roman"/>
          <w:sz w:val="20"/>
          <w:szCs w:val="20"/>
        </w:rPr>
        <w:t xml:space="preserve">nosūta </w:t>
      </w:r>
      <w:r w:rsidR="00A2486E" w:rsidRPr="004443FC">
        <w:rPr>
          <w:rFonts w:ascii="Times New Roman" w:hAnsi="Times New Roman" w:cs="Times New Roman"/>
          <w:sz w:val="20"/>
          <w:szCs w:val="20"/>
        </w:rPr>
        <w:t>B</w:t>
      </w:r>
      <w:r w:rsidR="001C7411" w:rsidRPr="004443FC">
        <w:rPr>
          <w:rFonts w:ascii="Times New Roman" w:hAnsi="Times New Roman" w:cs="Times New Roman"/>
          <w:sz w:val="20"/>
          <w:szCs w:val="20"/>
        </w:rPr>
        <w:t>iedrībai</w:t>
      </w:r>
      <w:r w:rsidR="001065F4" w:rsidRPr="004443FC">
        <w:rPr>
          <w:rFonts w:ascii="Times New Roman" w:hAnsi="Times New Roman" w:cs="Times New Roman"/>
          <w:sz w:val="20"/>
          <w:szCs w:val="20"/>
        </w:rPr>
        <w:t xml:space="preserve"> </w:t>
      </w:r>
      <w:r w:rsidR="001465D3" w:rsidRPr="004443FC">
        <w:rPr>
          <w:rFonts w:ascii="Times New Roman" w:hAnsi="Times New Roman" w:cs="Times New Roman"/>
          <w:sz w:val="20"/>
          <w:szCs w:val="20"/>
        </w:rPr>
        <w:t>Dokumentācijas kopijas</w:t>
      </w:r>
      <w:r w:rsidR="003324F3" w:rsidRPr="004443FC">
        <w:rPr>
          <w:rFonts w:ascii="Times New Roman" w:hAnsi="Times New Roman" w:cs="Times New Roman"/>
          <w:sz w:val="20"/>
          <w:szCs w:val="20"/>
        </w:rPr>
        <w:t xml:space="preserve"> t.i. dopinga kontroles anketas Laboratorijas kopiju, dopinga kontroliera atskaiti un Paraugu vai Papildu paraugu uzskaites formu</w:t>
      </w:r>
      <w:r w:rsidR="001065F4" w:rsidRPr="004443FC">
        <w:rPr>
          <w:rFonts w:ascii="Times New Roman" w:hAnsi="Times New Roman" w:cs="Times New Roman"/>
          <w:sz w:val="20"/>
          <w:szCs w:val="20"/>
        </w:rPr>
        <w:t xml:space="preserve">, kas apliecina </w:t>
      </w:r>
      <w:r w:rsidR="001465D3" w:rsidRPr="004443FC">
        <w:rPr>
          <w:rFonts w:ascii="Times New Roman" w:hAnsi="Times New Roman" w:cs="Times New Roman"/>
          <w:sz w:val="20"/>
          <w:szCs w:val="20"/>
        </w:rPr>
        <w:t>Paraugu vai Papildu paraugu</w:t>
      </w:r>
      <w:r w:rsidR="003324F3" w:rsidRPr="004443FC">
        <w:rPr>
          <w:rFonts w:ascii="Times New Roman" w:hAnsi="Times New Roman" w:cs="Times New Roman"/>
          <w:sz w:val="20"/>
          <w:szCs w:val="20"/>
        </w:rPr>
        <w:t xml:space="preserve"> savākšanu, transportēšanu un kopējo </w:t>
      </w:r>
      <w:r w:rsidR="00416A47" w:rsidRPr="004443FC">
        <w:rPr>
          <w:rFonts w:ascii="Times New Roman" w:hAnsi="Times New Roman" w:cs="Times New Roman"/>
          <w:sz w:val="20"/>
          <w:szCs w:val="20"/>
        </w:rPr>
        <w:t>Dopinga kontroļu</w:t>
      </w:r>
      <w:r w:rsidR="008D3B02" w:rsidRPr="004443FC">
        <w:rPr>
          <w:rFonts w:ascii="Times New Roman" w:hAnsi="Times New Roman" w:cs="Times New Roman"/>
          <w:sz w:val="20"/>
          <w:szCs w:val="20"/>
        </w:rPr>
        <w:t xml:space="preserve">, </w:t>
      </w:r>
      <w:r w:rsidR="00416A47" w:rsidRPr="004443FC">
        <w:rPr>
          <w:rFonts w:ascii="Times New Roman" w:hAnsi="Times New Roman" w:cs="Times New Roman"/>
          <w:sz w:val="20"/>
          <w:szCs w:val="20"/>
        </w:rPr>
        <w:t>Papildu dopinga kontroļu skaitu</w:t>
      </w:r>
      <w:r w:rsidR="0010335F" w:rsidRPr="004443FC">
        <w:rPr>
          <w:rFonts w:ascii="Times New Roman" w:hAnsi="Times New Roman" w:cs="Times New Roman"/>
          <w:sz w:val="20"/>
          <w:szCs w:val="20"/>
        </w:rPr>
        <w:t xml:space="preserve"> vai nesekmīgas Dopinga kontroles anketu</w:t>
      </w:r>
      <w:r w:rsidR="0061379C" w:rsidRPr="004443FC">
        <w:rPr>
          <w:rFonts w:ascii="Times New Roman" w:hAnsi="Times New Roman" w:cs="Times New Roman"/>
          <w:sz w:val="20"/>
          <w:szCs w:val="20"/>
        </w:rPr>
        <w:t>.</w:t>
      </w:r>
    </w:p>
    <w:p w14:paraId="118736AE" w14:textId="0B37A68E" w:rsidR="005904DF" w:rsidRPr="004443FC" w:rsidRDefault="00070CB7" w:rsidP="00CC43CD">
      <w:pPr>
        <w:pStyle w:val="ListParagraph"/>
        <w:numPr>
          <w:ilvl w:val="1"/>
          <w:numId w:val="2"/>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lastRenderedPageBreak/>
        <w:t>Birojs pēc Dopinga kontro</w:t>
      </w:r>
      <w:r w:rsidR="00726865" w:rsidRPr="004443FC">
        <w:rPr>
          <w:rFonts w:ascii="Times New Roman" w:hAnsi="Times New Roman" w:cs="Times New Roman"/>
          <w:sz w:val="20"/>
          <w:szCs w:val="20"/>
        </w:rPr>
        <w:t>les</w:t>
      </w:r>
      <w:r w:rsidRPr="004443FC">
        <w:rPr>
          <w:rFonts w:ascii="Times New Roman" w:hAnsi="Times New Roman" w:cs="Times New Roman"/>
          <w:sz w:val="20"/>
          <w:szCs w:val="20"/>
        </w:rPr>
        <w:t xml:space="preserve"> veikšanas Antidopinga Administrēšanas un Vadības sistēmā</w:t>
      </w:r>
      <w:r w:rsidR="00322D93" w:rsidRPr="004443FC">
        <w:rPr>
          <w:rFonts w:ascii="Times New Roman" w:hAnsi="Times New Roman" w:cs="Times New Roman"/>
          <w:sz w:val="20"/>
          <w:szCs w:val="20"/>
        </w:rPr>
        <w:t xml:space="preserve"> </w:t>
      </w:r>
      <w:r w:rsidR="00CC3283" w:rsidRPr="004443FC">
        <w:rPr>
          <w:rFonts w:ascii="Times New Roman" w:hAnsi="Times New Roman" w:cs="Times New Roman"/>
          <w:sz w:val="20"/>
          <w:szCs w:val="20"/>
        </w:rPr>
        <w:t>(</w:t>
      </w:r>
      <w:r w:rsidR="00322D93" w:rsidRPr="004443FC">
        <w:rPr>
          <w:rFonts w:ascii="Times New Roman" w:hAnsi="Times New Roman" w:cs="Times New Roman"/>
          <w:sz w:val="20"/>
          <w:szCs w:val="20"/>
        </w:rPr>
        <w:t>ADAMS)</w:t>
      </w:r>
      <w:r w:rsidRPr="004443FC">
        <w:rPr>
          <w:rFonts w:ascii="Times New Roman" w:hAnsi="Times New Roman" w:cs="Times New Roman"/>
          <w:sz w:val="20"/>
          <w:szCs w:val="20"/>
        </w:rPr>
        <w:t xml:space="preserve"> ievieto visus ar Dopinga kontro</w:t>
      </w:r>
      <w:r w:rsidR="00726865" w:rsidRPr="004443FC">
        <w:rPr>
          <w:rFonts w:ascii="Times New Roman" w:hAnsi="Times New Roman" w:cs="Times New Roman"/>
          <w:sz w:val="20"/>
          <w:szCs w:val="20"/>
        </w:rPr>
        <w:t>lēm</w:t>
      </w:r>
      <w:r w:rsidRPr="004443FC">
        <w:rPr>
          <w:rFonts w:ascii="Times New Roman" w:hAnsi="Times New Roman" w:cs="Times New Roman"/>
          <w:sz w:val="20"/>
          <w:szCs w:val="20"/>
        </w:rPr>
        <w:t xml:space="preserve"> saistītos datus</w:t>
      </w:r>
      <w:r w:rsidR="00322D93" w:rsidRPr="004443FC">
        <w:rPr>
          <w:rFonts w:ascii="Times New Roman" w:hAnsi="Times New Roman" w:cs="Times New Roman"/>
          <w:sz w:val="20"/>
          <w:szCs w:val="20"/>
        </w:rPr>
        <w:t>,</w:t>
      </w:r>
      <w:r w:rsidRPr="004443FC">
        <w:rPr>
          <w:rFonts w:ascii="Times New Roman" w:hAnsi="Times New Roman" w:cs="Times New Roman"/>
          <w:sz w:val="20"/>
          <w:szCs w:val="20"/>
        </w:rPr>
        <w:t xml:space="preserve"> ir atbildīg</w:t>
      </w:r>
      <w:r w:rsidR="00322D93" w:rsidRPr="004443FC">
        <w:rPr>
          <w:rFonts w:ascii="Times New Roman" w:hAnsi="Times New Roman" w:cs="Times New Roman"/>
          <w:sz w:val="20"/>
          <w:szCs w:val="20"/>
        </w:rPr>
        <w:t>s</w:t>
      </w:r>
      <w:r w:rsidRPr="004443FC">
        <w:rPr>
          <w:rFonts w:ascii="Times New Roman" w:hAnsi="Times New Roman" w:cs="Times New Roman"/>
          <w:sz w:val="20"/>
          <w:szCs w:val="20"/>
        </w:rPr>
        <w:t xml:space="preserve"> par rezultātu pārvaldību</w:t>
      </w:r>
      <w:r w:rsidR="00322D93" w:rsidRPr="004443FC">
        <w:rPr>
          <w:rFonts w:ascii="Times New Roman" w:hAnsi="Times New Roman" w:cs="Times New Roman"/>
          <w:sz w:val="20"/>
          <w:szCs w:val="20"/>
        </w:rPr>
        <w:t>, k</w:t>
      </w:r>
      <w:r w:rsidR="00F42190" w:rsidRPr="004443FC">
        <w:rPr>
          <w:rFonts w:ascii="Times New Roman" w:hAnsi="Times New Roman" w:cs="Times New Roman"/>
          <w:sz w:val="20"/>
          <w:szCs w:val="20"/>
        </w:rPr>
        <w:t>ā</w:t>
      </w:r>
      <w:r w:rsidR="00322D93" w:rsidRPr="004443FC">
        <w:rPr>
          <w:rFonts w:ascii="Times New Roman" w:hAnsi="Times New Roman" w:cs="Times New Roman"/>
          <w:sz w:val="20"/>
          <w:szCs w:val="20"/>
        </w:rPr>
        <w:t xml:space="preserve"> arī</w:t>
      </w:r>
      <w:r w:rsidRPr="004443FC">
        <w:rPr>
          <w:rFonts w:ascii="Times New Roman" w:hAnsi="Times New Roman" w:cs="Times New Roman"/>
          <w:sz w:val="20"/>
          <w:szCs w:val="20"/>
        </w:rPr>
        <w:t xml:space="preserve"> nodrošina rezultātu pārvaldību</w:t>
      </w:r>
      <w:r w:rsidR="00322D93" w:rsidRPr="004443FC">
        <w:rPr>
          <w:rFonts w:ascii="Times New Roman" w:hAnsi="Times New Roman" w:cs="Times New Roman"/>
          <w:sz w:val="20"/>
          <w:szCs w:val="20"/>
        </w:rPr>
        <w:t>,</w:t>
      </w:r>
      <w:r w:rsidRPr="004443FC">
        <w:rPr>
          <w:rFonts w:ascii="Times New Roman" w:hAnsi="Times New Roman" w:cs="Times New Roman"/>
          <w:sz w:val="20"/>
          <w:szCs w:val="20"/>
        </w:rPr>
        <w:t xml:space="preserve"> atbilstoši Pasaules Antidopinga kodeksam, ja rezultātu pārvaldītājs nav Starptautiskā federācija.</w:t>
      </w:r>
    </w:p>
    <w:p w14:paraId="70FD54F9" w14:textId="673C91B1" w:rsidR="007D5EDD" w:rsidRPr="004443FC" w:rsidRDefault="007D5EDD" w:rsidP="00CC43CD">
      <w:pPr>
        <w:pStyle w:val="ListParagraph"/>
        <w:numPr>
          <w:ilvl w:val="1"/>
          <w:numId w:val="2"/>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t>Ja Birojs Dopinga kontroles veic saskaņā  ar  Biroja  ikgadējo apstiprināto plānu (bez Biedrības pieprasījuma), šajā gadījumā kontroles tiek vei</w:t>
      </w:r>
      <w:r w:rsidR="00DC6818" w:rsidRPr="004443FC">
        <w:rPr>
          <w:rFonts w:ascii="Times New Roman" w:hAnsi="Times New Roman" w:cs="Times New Roman"/>
          <w:sz w:val="20"/>
          <w:szCs w:val="20"/>
        </w:rPr>
        <w:t>ktas  un apmaksātas</w:t>
      </w:r>
      <w:r w:rsidRPr="004443FC">
        <w:rPr>
          <w:rFonts w:ascii="Times New Roman" w:hAnsi="Times New Roman" w:cs="Times New Roman"/>
          <w:sz w:val="20"/>
          <w:szCs w:val="20"/>
        </w:rPr>
        <w:t xml:space="preserve"> par valsts budžeta  līdzekļiem</w:t>
      </w:r>
      <w:r w:rsidR="7749ADFE" w:rsidRPr="004443FC">
        <w:rPr>
          <w:rFonts w:ascii="Times New Roman" w:hAnsi="Times New Roman" w:cs="Times New Roman"/>
          <w:sz w:val="20"/>
          <w:szCs w:val="20"/>
        </w:rPr>
        <w:t>.</w:t>
      </w:r>
    </w:p>
    <w:p w14:paraId="4B02C288" w14:textId="5361FB82" w:rsidR="7749ADFE" w:rsidRPr="004443FC" w:rsidRDefault="00DC6818" w:rsidP="00DC6818">
      <w:pPr>
        <w:pStyle w:val="ListParagraph"/>
        <w:numPr>
          <w:ilvl w:val="1"/>
          <w:numId w:val="2"/>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t>Ja savākto paraugu</w:t>
      </w:r>
      <w:r w:rsidR="00385713" w:rsidRPr="004443FC">
        <w:rPr>
          <w:rFonts w:ascii="Times New Roman" w:hAnsi="Times New Roman" w:cs="Times New Roman"/>
          <w:sz w:val="20"/>
          <w:szCs w:val="20"/>
        </w:rPr>
        <w:t xml:space="preserve"> </w:t>
      </w:r>
      <w:r w:rsidR="005C3B90" w:rsidRPr="004443FC">
        <w:rPr>
          <w:rFonts w:ascii="Times New Roman" w:hAnsi="Times New Roman" w:cs="Times New Roman"/>
          <w:sz w:val="20"/>
          <w:szCs w:val="20"/>
        </w:rPr>
        <w:t>(asins paraugu)</w:t>
      </w:r>
      <w:r w:rsidRPr="004443FC">
        <w:rPr>
          <w:rFonts w:ascii="Times New Roman" w:hAnsi="Times New Roman" w:cs="Times New Roman"/>
          <w:sz w:val="20"/>
          <w:szCs w:val="20"/>
        </w:rPr>
        <w:t xml:space="preserve"> sūtīšana </w:t>
      </w:r>
      <w:r w:rsidR="005C3B90" w:rsidRPr="004443FC">
        <w:rPr>
          <w:rFonts w:ascii="Times New Roman" w:hAnsi="Times New Roman" w:cs="Times New Roman"/>
          <w:sz w:val="20"/>
          <w:szCs w:val="20"/>
        </w:rPr>
        <w:t xml:space="preserve">ir nepieciešama </w:t>
      </w:r>
      <w:r w:rsidRPr="004443FC">
        <w:rPr>
          <w:rFonts w:ascii="Times New Roman" w:hAnsi="Times New Roman" w:cs="Times New Roman"/>
          <w:sz w:val="20"/>
          <w:szCs w:val="20"/>
        </w:rPr>
        <w:t>brīvdienās vai svētku dienās</w:t>
      </w:r>
      <w:r w:rsidR="005C3B90" w:rsidRPr="004443FC">
        <w:rPr>
          <w:rFonts w:ascii="Times New Roman" w:hAnsi="Times New Roman" w:cs="Times New Roman"/>
          <w:sz w:val="20"/>
          <w:szCs w:val="20"/>
        </w:rPr>
        <w:t>, atbilstoši Pārbaužu un izmeklējumu starptautiskajā standartā noteiktajiem laika diapazoniem</w:t>
      </w:r>
      <w:r w:rsidRPr="004443FC">
        <w:rPr>
          <w:rFonts w:ascii="Times New Roman" w:hAnsi="Times New Roman" w:cs="Times New Roman"/>
          <w:sz w:val="20"/>
          <w:szCs w:val="20"/>
        </w:rPr>
        <w:t xml:space="preserve">, </w:t>
      </w:r>
      <w:r w:rsidR="005C3B90" w:rsidRPr="004443FC">
        <w:rPr>
          <w:rFonts w:ascii="Times New Roman" w:hAnsi="Times New Roman" w:cs="Times New Roman"/>
          <w:sz w:val="20"/>
          <w:szCs w:val="20"/>
        </w:rPr>
        <w:t>vai</w:t>
      </w:r>
      <w:r w:rsidRPr="004443FC">
        <w:rPr>
          <w:rFonts w:ascii="Times New Roman" w:hAnsi="Times New Roman" w:cs="Times New Roman"/>
          <w:sz w:val="20"/>
          <w:szCs w:val="20"/>
        </w:rPr>
        <w:t xml:space="preserve"> arī citas laboratorijas izvēle</w:t>
      </w:r>
      <w:r w:rsidR="005C3B90" w:rsidRPr="004443FC">
        <w:rPr>
          <w:rFonts w:ascii="Times New Roman" w:hAnsi="Times New Roman" w:cs="Times New Roman"/>
          <w:sz w:val="20"/>
          <w:szCs w:val="20"/>
        </w:rPr>
        <w:t xml:space="preserve">s rezultātā, izņemot to, kas norādīta Līguma 2.1. punktā, </w:t>
      </w:r>
      <w:r w:rsidR="00606337" w:rsidRPr="004443FC">
        <w:rPr>
          <w:rFonts w:ascii="Times New Roman" w:hAnsi="Times New Roman" w:cs="Times New Roman"/>
          <w:sz w:val="20"/>
          <w:szCs w:val="20"/>
        </w:rPr>
        <w:t xml:space="preserve">tad </w:t>
      </w:r>
      <w:r w:rsidRPr="004443FC">
        <w:rPr>
          <w:rFonts w:ascii="Times New Roman" w:hAnsi="Times New Roman" w:cs="Times New Roman"/>
          <w:sz w:val="20"/>
          <w:szCs w:val="20"/>
        </w:rPr>
        <w:t>radušās izmaksas sedz Biedrība</w:t>
      </w:r>
      <w:r w:rsidR="005C3B90" w:rsidRPr="004443FC">
        <w:rPr>
          <w:rFonts w:ascii="Times New Roman" w:hAnsi="Times New Roman" w:cs="Times New Roman"/>
          <w:sz w:val="20"/>
          <w:szCs w:val="20"/>
        </w:rPr>
        <w:t xml:space="preserve"> vai S</w:t>
      </w:r>
      <w:r w:rsidRPr="004443FC">
        <w:rPr>
          <w:rFonts w:ascii="Times New Roman" w:hAnsi="Times New Roman" w:cs="Times New Roman"/>
          <w:sz w:val="20"/>
          <w:szCs w:val="20"/>
        </w:rPr>
        <w:t>tarptautiskā federācija</w:t>
      </w:r>
      <w:r w:rsidR="005C3B90" w:rsidRPr="004443FC">
        <w:rPr>
          <w:rFonts w:ascii="Times New Roman" w:hAnsi="Times New Roman" w:cs="Times New Roman"/>
          <w:sz w:val="20"/>
          <w:szCs w:val="20"/>
        </w:rPr>
        <w:t>.</w:t>
      </w:r>
      <w:r w:rsidRPr="004443FC">
        <w:rPr>
          <w:rFonts w:ascii="Times New Roman" w:hAnsi="Times New Roman" w:cs="Times New Roman"/>
          <w:sz w:val="20"/>
          <w:szCs w:val="20"/>
        </w:rPr>
        <w:t xml:space="preserve"> </w:t>
      </w:r>
      <w:r w:rsidR="006D1429" w:rsidRPr="004443FC">
        <w:rPr>
          <w:rStyle w:val="CommentReference"/>
          <w:rFonts w:ascii="Times New Roman" w:hAnsi="Times New Roman" w:cs="Times New Roman"/>
          <w:sz w:val="20"/>
          <w:szCs w:val="20"/>
        </w:rPr>
        <w:t xml:space="preserve">Ja </w:t>
      </w:r>
      <w:r w:rsidR="00956E3E" w:rsidRPr="004443FC">
        <w:rPr>
          <w:rStyle w:val="CommentReference"/>
          <w:rFonts w:ascii="Times New Roman" w:hAnsi="Times New Roman" w:cs="Times New Roman"/>
          <w:sz w:val="20"/>
          <w:szCs w:val="20"/>
        </w:rPr>
        <w:t>Birojs ir veicis asins paraugu transportēšanu atbilstoši šajā Līguma punktā noteiktajai kārtībai</w:t>
      </w:r>
      <w:r w:rsidR="00606337" w:rsidRPr="004443FC">
        <w:rPr>
          <w:rStyle w:val="CommentReference"/>
          <w:rFonts w:ascii="Times New Roman" w:hAnsi="Times New Roman" w:cs="Times New Roman"/>
          <w:sz w:val="20"/>
          <w:szCs w:val="20"/>
        </w:rPr>
        <w:t xml:space="preserve"> un termiņos</w:t>
      </w:r>
      <w:r w:rsidR="00956E3E" w:rsidRPr="004443FC">
        <w:rPr>
          <w:rStyle w:val="CommentReference"/>
          <w:rFonts w:ascii="Times New Roman" w:hAnsi="Times New Roman" w:cs="Times New Roman"/>
          <w:sz w:val="20"/>
          <w:szCs w:val="20"/>
        </w:rPr>
        <w:t>, paraugu transportēšanas izmaksas tiek noteiktas atbilstoši transportēšanas pakalpojumu sniedzēja</w:t>
      </w:r>
      <w:r w:rsidR="00E547B8" w:rsidRPr="004443FC">
        <w:rPr>
          <w:rStyle w:val="CommentReference"/>
          <w:rFonts w:ascii="Times New Roman" w:hAnsi="Times New Roman" w:cs="Times New Roman"/>
          <w:sz w:val="20"/>
          <w:szCs w:val="20"/>
        </w:rPr>
        <w:t xml:space="preserve"> sagatavotajam</w:t>
      </w:r>
      <w:r w:rsidR="00956E3E" w:rsidRPr="004443FC">
        <w:rPr>
          <w:rStyle w:val="CommentReference"/>
          <w:rFonts w:ascii="Times New Roman" w:hAnsi="Times New Roman" w:cs="Times New Roman"/>
          <w:sz w:val="20"/>
          <w:szCs w:val="20"/>
        </w:rPr>
        <w:t xml:space="preserve">  rēķinam.</w:t>
      </w:r>
    </w:p>
    <w:p w14:paraId="118736AF" w14:textId="77777777" w:rsidR="002D6BD9" w:rsidRPr="004443FC" w:rsidRDefault="002D6BD9" w:rsidP="00DC6818">
      <w:pPr>
        <w:pStyle w:val="ListParagraph"/>
        <w:spacing w:after="0"/>
        <w:ind w:left="567"/>
        <w:jc w:val="both"/>
        <w:rPr>
          <w:rFonts w:ascii="Times New Roman" w:hAnsi="Times New Roman" w:cs="Times New Roman"/>
          <w:sz w:val="20"/>
          <w:szCs w:val="20"/>
        </w:rPr>
      </w:pPr>
    </w:p>
    <w:p w14:paraId="118736B0" w14:textId="77777777" w:rsidR="002D6BD9" w:rsidRPr="004443FC" w:rsidRDefault="00070CB7" w:rsidP="00DC6818">
      <w:pPr>
        <w:pStyle w:val="ListParagraph"/>
        <w:numPr>
          <w:ilvl w:val="0"/>
          <w:numId w:val="2"/>
        </w:numPr>
        <w:spacing w:after="0"/>
        <w:jc w:val="center"/>
        <w:rPr>
          <w:rFonts w:ascii="Times New Roman" w:hAnsi="Times New Roman" w:cs="Times New Roman"/>
          <w:sz w:val="20"/>
          <w:szCs w:val="20"/>
        </w:rPr>
      </w:pPr>
      <w:r w:rsidRPr="004443FC">
        <w:rPr>
          <w:rFonts w:ascii="Times New Roman" w:hAnsi="Times New Roman" w:cs="Times New Roman"/>
          <w:b/>
          <w:sz w:val="20"/>
          <w:szCs w:val="20"/>
        </w:rPr>
        <w:t>Biroja tiesības un pienākumi izglītības pasākumu veikšanā</w:t>
      </w:r>
    </w:p>
    <w:p w14:paraId="118736B1" w14:textId="77777777" w:rsidR="002D6BD9" w:rsidRPr="004443FC" w:rsidRDefault="002D6BD9" w:rsidP="00DC6818">
      <w:pPr>
        <w:pStyle w:val="ListParagraph"/>
        <w:spacing w:after="0"/>
        <w:ind w:left="360"/>
        <w:rPr>
          <w:rFonts w:ascii="Times New Roman" w:hAnsi="Times New Roman" w:cs="Times New Roman"/>
          <w:sz w:val="20"/>
          <w:szCs w:val="20"/>
        </w:rPr>
      </w:pPr>
    </w:p>
    <w:p w14:paraId="118736B2" w14:textId="21A22028" w:rsidR="00C05DA7" w:rsidRPr="004443FC" w:rsidRDefault="00070CB7" w:rsidP="00DC6818">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 xml:space="preserve"> </w:t>
      </w:r>
      <w:r w:rsidRPr="004443FC">
        <w:rPr>
          <w:rFonts w:ascii="Times New Roman" w:hAnsi="Times New Roman" w:cs="Times New Roman"/>
          <w:color w:val="000000"/>
          <w:sz w:val="20"/>
          <w:szCs w:val="20"/>
          <w:shd w:val="clear" w:color="auto" w:fill="FFFFFF"/>
        </w:rPr>
        <w:t>Birojam</w:t>
      </w:r>
      <w:r w:rsidR="00E547B8" w:rsidRPr="004443FC">
        <w:rPr>
          <w:rFonts w:ascii="Times New Roman" w:hAnsi="Times New Roman" w:cs="Times New Roman"/>
          <w:color w:val="000000"/>
          <w:sz w:val="20"/>
          <w:szCs w:val="20"/>
          <w:shd w:val="clear" w:color="auto" w:fill="FFFFFF"/>
        </w:rPr>
        <w:t>, sadarbojoties ar  Biedrību,</w:t>
      </w:r>
      <w:r w:rsidRPr="004443FC">
        <w:rPr>
          <w:rFonts w:ascii="Times New Roman" w:hAnsi="Times New Roman" w:cs="Times New Roman"/>
          <w:color w:val="000000"/>
          <w:sz w:val="20"/>
          <w:szCs w:val="20"/>
          <w:shd w:val="clear" w:color="auto" w:fill="FFFFFF"/>
        </w:rPr>
        <w:t xml:space="preserve"> ir tiesības 1 (vienu) reizi gadā</w:t>
      </w:r>
      <w:r w:rsidR="00017B07" w:rsidRPr="004443FC">
        <w:rPr>
          <w:rFonts w:ascii="Times New Roman" w:hAnsi="Times New Roman" w:cs="Times New Roman"/>
          <w:color w:val="000000"/>
          <w:sz w:val="20"/>
          <w:szCs w:val="20"/>
          <w:shd w:val="clear" w:color="auto" w:fill="FFFFFF"/>
        </w:rPr>
        <w:t xml:space="preserve"> veikt </w:t>
      </w:r>
      <w:r w:rsidR="00322D93" w:rsidRPr="004443FC">
        <w:rPr>
          <w:rFonts w:ascii="Times New Roman" w:hAnsi="Times New Roman" w:cs="Times New Roman"/>
          <w:color w:val="000000"/>
          <w:sz w:val="20"/>
          <w:szCs w:val="20"/>
          <w:shd w:val="clear" w:color="auto" w:fill="FFFFFF"/>
        </w:rPr>
        <w:t>izglītojošus pasākumus antidopinga jomā,</w:t>
      </w:r>
      <w:r w:rsidRPr="004443FC">
        <w:rPr>
          <w:rFonts w:ascii="Times New Roman" w:hAnsi="Times New Roman" w:cs="Times New Roman"/>
          <w:color w:val="000000"/>
          <w:sz w:val="20"/>
          <w:szCs w:val="20"/>
          <w:shd w:val="clear" w:color="auto" w:fill="FFFFFF"/>
        </w:rPr>
        <w:t xml:space="preserve"> vai piedalīties Biedrības </w:t>
      </w:r>
      <w:r w:rsidR="00322D93" w:rsidRPr="004443FC">
        <w:rPr>
          <w:rFonts w:ascii="Times New Roman" w:hAnsi="Times New Roman" w:cs="Times New Roman"/>
          <w:color w:val="000000"/>
          <w:sz w:val="20"/>
          <w:szCs w:val="20"/>
          <w:shd w:val="clear" w:color="auto" w:fill="FFFFFF"/>
        </w:rPr>
        <w:t xml:space="preserve">rīkotajos </w:t>
      </w:r>
      <w:r w:rsidRPr="004443FC">
        <w:rPr>
          <w:rFonts w:ascii="Times New Roman" w:hAnsi="Times New Roman" w:cs="Times New Roman"/>
          <w:color w:val="000000"/>
          <w:sz w:val="20"/>
          <w:szCs w:val="20"/>
          <w:shd w:val="clear" w:color="auto" w:fill="FFFFFF"/>
        </w:rPr>
        <w:t>pasākum</w:t>
      </w:r>
      <w:r w:rsidR="00322D93" w:rsidRPr="004443FC">
        <w:rPr>
          <w:rFonts w:ascii="Times New Roman" w:hAnsi="Times New Roman" w:cs="Times New Roman"/>
          <w:color w:val="000000"/>
          <w:sz w:val="20"/>
          <w:szCs w:val="20"/>
          <w:shd w:val="clear" w:color="auto" w:fill="FFFFFF"/>
        </w:rPr>
        <w:t>os</w:t>
      </w:r>
      <w:r w:rsidRPr="004443FC">
        <w:rPr>
          <w:rFonts w:ascii="Times New Roman" w:hAnsi="Times New Roman" w:cs="Times New Roman"/>
          <w:color w:val="000000"/>
          <w:sz w:val="20"/>
          <w:szCs w:val="20"/>
          <w:shd w:val="clear" w:color="auto" w:fill="FFFFFF"/>
        </w:rPr>
        <w:t xml:space="preserve"> ar </w:t>
      </w:r>
      <w:r w:rsidR="00322D93" w:rsidRPr="004443FC">
        <w:rPr>
          <w:rFonts w:ascii="Times New Roman" w:hAnsi="Times New Roman" w:cs="Times New Roman"/>
          <w:color w:val="000000"/>
          <w:sz w:val="20"/>
          <w:szCs w:val="20"/>
          <w:shd w:val="clear" w:color="auto" w:fill="FFFFFF"/>
        </w:rPr>
        <w:t xml:space="preserve">mērķi nodrošināt </w:t>
      </w:r>
      <w:r w:rsidRPr="004443FC">
        <w:rPr>
          <w:rFonts w:ascii="Times New Roman" w:hAnsi="Times New Roman" w:cs="Times New Roman"/>
          <w:color w:val="000000"/>
          <w:sz w:val="20"/>
          <w:szCs w:val="20"/>
          <w:shd w:val="clear" w:color="auto" w:fill="FFFFFF"/>
        </w:rPr>
        <w:t xml:space="preserve">izglītojošu pasākumu antidopinga jautājumos </w:t>
      </w:r>
      <w:r w:rsidR="00322D93" w:rsidRPr="004443FC">
        <w:rPr>
          <w:rFonts w:ascii="Times New Roman" w:hAnsi="Times New Roman" w:cs="Times New Roman"/>
          <w:color w:val="000000"/>
          <w:sz w:val="20"/>
          <w:szCs w:val="20"/>
          <w:shd w:val="clear" w:color="auto" w:fill="FFFFFF"/>
        </w:rPr>
        <w:t xml:space="preserve">realizāciju </w:t>
      </w:r>
      <w:r w:rsidRPr="004443FC">
        <w:rPr>
          <w:rFonts w:ascii="Times New Roman" w:hAnsi="Times New Roman" w:cs="Times New Roman"/>
          <w:color w:val="000000"/>
          <w:sz w:val="20"/>
          <w:szCs w:val="20"/>
          <w:shd w:val="clear" w:color="auto" w:fill="FFFFFF"/>
        </w:rPr>
        <w:t xml:space="preserve">par valsts budžeta līdzekļiem, ja </w:t>
      </w:r>
      <w:r w:rsidR="00322D93" w:rsidRPr="004443FC">
        <w:rPr>
          <w:rFonts w:ascii="Times New Roman" w:hAnsi="Times New Roman" w:cs="Times New Roman"/>
          <w:color w:val="000000"/>
          <w:sz w:val="20"/>
          <w:szCs w:val="20"/>
          <w:shd w:val="clear" w:color="auto" w:fill="FFFFFF"/>
        </w:rPr>
        <w:t xml:space="preserve">plānotais </w:t>
      </w:r>
      <w:r w:rsidRPr="004443FC">
        <w:rPr>
          <w:rFonts w:ascii="Times New Roman" w:hAnsi="Times New Roman" w:cs="Times New Roman"/>
          <w:color w:val="000000"/>
          <w:sz w:val="20"/>
          <w:szCs w:val="20"/>
          <w:shd w:val="clear" w:color="auto" w:fill="FFFFFF"/>
        </w:rPr>
        <w:t>izglītības pasākuma laiks ir darba dienas laika posmā no plkst.</w:t>
      </w:r>
      <w:r w:rsidR="001B1D4E" w:rsidRPr="004443FC">
        <w:rPr>
          <w:rFonts w:ascii="Times New Roman" w:hAnsi="Times New Roman" w:cs="Times New Roman"/>
          <w:color w:val="000000"/>
          <w:sz w:val="20"/>
          <w:szCs w:val="20"/>
          <w:shd w:val="clear" w:color="auto" w:fill="FFFFFF"/>
        </w:rPr>
        <w:t>09</w:t>
      </w:r>
      <w:r w:rsidRPr="004443FC">
        <w:rPr>
          <w:rFonts w:ascii="Times New Roman" w:hAnsi="Times New Roman" w:cs="Times New Roman"/>
          <w:color w:val="000000"/>
          <w:sz w:val="20"/>
          <w:szCs w:val="20"/>
          <w:shd w:val="clear" w:color="auto" w:fill="FFFFFF"/>
        </w:rPr>
        <w:t>:00 – 1</w:t>
      </w:r>
      <w:r w:rsidR="001B1D4E" w:rsidRPr="004443FC">
        <w:rPr>
          <w:rFonts w:ascii="Times New Roman" w:hAnsi="Times New Roman" w:cs="Times New Roman"/>
          <w:color w:val="000000"/>
          <w:sz w:val="20"/>
          <w:szCs w:val="20"/>
          <w:shd w:val="clear" w:color="auto" w:fill="FFFFFF"/>
        </w:rPr>
        <w:t>9</w:t>
      </w:r>
      <w:r w:rsidRPr="004443FC">
        <w:rPr>
          <w:rFonts w:ascii="Times New Roman" w:hAnsi="Times New Roman" w:cs="Times New Roman"/>
          <w:color w:val="000000"/>
          <w:sz w:val="20"/>
          <w:szCs w:val="20"/>
          <w:shd w:val="clear" w:color="auto" w:fill="FFFFFF"/>
        </w:rPr>
        <w:t>:00</w:t>
      </w:r>
      <w:r w:rsidR="00865312" w:rsidRPr="004443FC">
        <w:rPr>
          <w:rFonts w:ascii="Times New Roman" w:hAnsi="Times New Roman" w:cs="Times New Roman"/>
          <w:color w:val="000000"/>
          <w:sz w:val="20"/>
          <w:szCs w:val="20"/>
          <w:shd w:val="clear" w:color="auto" w:fill="FFFFFF"/>
        </w:rPr>
        <w:t>.</w:t>
      </w:r>
      <w:r w:rsidRPr="004443FC">
        <w:rPr>
          <w:rFonts w:ascii="Times New Roman" w:hAnsi="Times New Roman" w:cs="Times New Roman"/>
          <w:sz w:val="20"/>
          <w:szCs w:val="20"/>
        </w:rPr>
        <w:t xml:space="preserve"> </w:t>
      </w:r>
    </w:p>
    <w:p w14:paraId="56389C70" w14:textId="227AE58A" w:rsidR="00A40B0C" w:rsidRPr="004443FC" w:rsidRDefault="00A40B0C" w:rsidP="00A40B0C">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Birojs 3.1. punktā minētos izglītojošos pasākumus veic pēc Biedrības</w:t>
      </w:r>
      <w:r w:rsidR="00C97CD6" w:rsidRPr="004443FC">
        <w:rPr>
          <w:rFonts w:ascii="Times New Roman" w:hAnsi="Times New Roman" w:cs="Times New Roman"/>
          <w:sz w:val="20"/>
          <w:szCs w:val="20"/>
        </w:rPr>
        <w:t>/ Savienības</w:t>
      </w:r>
      <w:r w:rsidR="0015051F" w:rsidRPr="004443FC">
        <w:rPr>
          <w:rFonts w:ascii="Times New Roman" w:hAnsi="Times New Roman" w:cs="Times New Roman"/>
          <w:sz w:val="20"/>
          <w:szCs w:val="20"/>
        </w:rPr>
        <w:t>/Asociācijas</w:t>
      </w:r>
      <w:r w:rsidRPr="004443FC">
        <w:rPr>
          <w:rFonts w:ascii="Times New Roman" w:hAnsi="Times New Roman" w:cs="Times New Roman"/>
          <w:sz w:val="20"/>
          <w:szCs w:val="20"/>
        </w:rPr>
        <w:t xml:space="preserve"> </w:t>
      </w:r>
      <w:r w:rsidR="0021079F" w:rsidRPr="004443FC">
        <w:rPr>
          <w:rFonts w:ascii="Times New Roman" w:hAnsi="Times New Roman" w:cs="Times New Roman"/>
          <w:sz w:val="20"/>
          <w:szCs w:val="20"/>
        </w:rPr>
        <w:t>pieprasījuma</w:t>
      </w:r>
      <w:r w:rsidRPr="004443FC">
        <w:rPr>
          <w:rFonts w:ascii="Times New Roman" w:hAnsi="Times New Roman" w:cs="Times New Roman"/>
          <w:sz w:val="20"/>
          <w:szCs w:val="20"/>
        </w:rPr>
        <w:t xml:space="preserve">, savstarpēji saskaņojot izglītojošā pasākuma norises laiku un vietu. </w:t>
      </w:r>
    </w:p>
    <w:p w14:paraId="118736B3" w14:textId="30B8C1C3" w:rsidR="008A0205" w:rsidRPr="004443FC" w:rsidRDefault="00070CB7" w:rsidP="00865312">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 xml:space="preserve">Ārpus Līguma </w:t>
      </w:r>
      <w:r w:rsidR="00865312" w:rsidRPr="004443FC">
        <w:rPr>
          <w:rFonts w:ascii="Times New Roman" w:hAnsi="Times New Roman" w:cs="Times New Roman"/>
          <w:sz w:val="20"/>
          <w:szCs w:val="20"/>
        </w:rPr>
        <w:t>3</w:t>
      </w:r>
      <w:r w:rsidRPr="004443FC">
        <w:rPr>
          <w:rFonts w:ascii="Times New Roman" w:hAnsi="Times New Roman" w:cs="Times New Roman"/>
          <w:sz w:val="20"/>
          <w:szCs w:val="20"/>
        </w:rPr>
        <w:t xml:space="preserve">.1.punktā </w:t>
      </w:r>
      <w:r w:rsidR="00FD4BD5" w:rsidRPr="004443FC">
        <w:rPr>
          <w:rFonts w:ascii="Times New Roman" w:hAnsi="Times New Roman" w:cs="Times New Roman"/>
          <w:sz w:val="20"/>
          <w:szCs w:val="20"/>
        </w:rPr>
        <w:t>norādītā</w:t>
      </w:r>
      <w:r w:rsidRPr="004443FC">
        <w:rPr>
          <w:rFonts w:ascii="Times New Roman" w:hAnsi="Times New Roman" w:cs="Times New Roman"/>
          <w:sz w:val="20"/>
          <w:szCs w:val="20"/>
        </w:rPr>
        <w:t xml:space="preserve"> laika posma</w:t>
      </w:r>
      <w:r w:rsidR="00D36718" w:rsidRPr="004443FC">
        <w:rPr>
          <w:rFonts w:ascii="Times New Roman" w:hAnsi="Times New Roman" w:cs="Times New Roman"/>
          <w:sz w:val="20"/>
          <w:szCs w:val="20"/>
        </w:rPr>
        <w:t xml:space="preserve"> un/</w:t>
      </w:r>
      <w:r w:rsidR="006E33C2" w:rsidRPr="004443FC">
        <w:rPr>
          <w:rFonts w:ascii="Times New Roman" w:hAnsi="Times New Roman" w:cs="Times New Roman"/>
          <w:sz w:val="20"/>
          <w:szCs w:val="20"/>
        </w:rPr>
        <w:t>vai</w:t>
      </w:r>
      <w:r w:rsidR="00A40B0C" w:rsidRPr="004443FC">
        <w:rPr>
          <w:rFonts w:ascii="Times New Roman" w:hAnsi="Times New Roman" w:cs="Times New Roman"/>
          <w:sz w:val="20"/>
          <w:szCs w:val="20"/>
        </w:rPr>
        <w:t>, ja</w:t>
      </w:r>
      <w:r w:rsidR="00D36718" w:rsidRPr="004443FC">
        <w:rPr>
          <w:rFonts w:ascii="Times New Roman" w:hAnsi="Times New Roman" w:cs="Times New Roman"/>
          <w:sz w:val="20"/>
          <w:szCs w:val="20"/>
        </w:rPr>
        <w:t xml:space="preserve"> Biedrības rīkotajam izglītības  pasākumam  ir  komerciāls  raksturs (piem. tiek iekasēta dalības maksa  u.c.), i</w:t>
      </w:r>
      <w:r w:rsidRPr="004443FC">
        <w:rPr>
          <w:rFonts w:ascii="Times New Roman" w:hAnsi="Times New Roman" w:cs="Times New Roman"/>
          <w:sz w:val="20"/>
          <w:szCs w:val="20"/>
        </w:rPr>
        <w:t>zglītības pasākumi tiek sniegti par maksu</w:t>
      </w:r>
      <w:r w:rsidR="00B72CDA" w:rsidRPr="004443FC">
        <w:rPr>
          <w:rFonts w:ascii="Times New Roman" w:hAnsi="Times New Roman" w:cs="Times New Roman"/>
          <w:sz w:val="20"/>
          <w:szCs w:val="20"/>
        </w:rPr>
        <w:t xml:space="preserve">, </w:t>
      </w:r>
      <w:r w:rsidR="00606337" w:rsidRPr="004443FC">
        <w:rPr>
          <w:rFonts w:ascii="Times New Roman" w:hAnsi="Times New Roman" w:cs="Times New Roman"/>
          <w:sz w:val="20"/>
          <w:szCs w:val="20"/>
        </w:rPr>
        <w:t>atbilstoši Ministru kabineta noteikumiem Nr.410 “Latvijas Antidopinga biroja maksas pakalpojumu cenrādis”</w:t>
      </w:r>
      <w:r w:rsidRPr="004443FC">
        <w:rPr>
          <w:rFonts w:ascii="Times New Roman" w:hAnsi="Times New Roman" w:cs="Times New Roman"/>
          <w:sz w:val="20"/>
          <w:szCs w:val="20"/>
        </w:rPr>
        <w:t>.</w:t>
      </w:r>
    </w:p>
    <w:p w14:paraId="118736B4" w14:textId="11AB6BD2" w:rsidR="008E7AEA" w:rsidRPr="004443FC" w:rsidRDefault="00070CB7" w:rsidP="00865312">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color w:val="000000"/>
          <w:sz w:val="20"/>
          <w:szCs w:val="20"/>
          <w:shd w:val="clear" w:color="auto" w:fill="FFFFFF"/>
        </w:rPr>
        <w:t>Birojam ir tiesības atteikt izglītības pasākuma </w:t>
      </w:r>
      <w:r w:rsidR="000170FB" w:rsidRPr="004443FC">
        <w:rPr>
          <w:rFonts w:ascii="Times New Roman" w:hAnsi="Times New Roman" w:cs="Times New Roman"/>
          <w:color w:val="000000"/>
          <w:sz w:val="20"/>
          <w:szCs w:val="20"/>
          <w:shd w:val="clear" w:color="auto" w:fill="FFFFFF"/>
        </w:rPr>
        <w:t>nodrošināšanu</w:t>
      </w:r>
      <w:r w:rsidRPr="004443FC">
        <w:rPr>
          <w:rFonts w:ascii="Times New Roman" w:hAnsi="Times New Roman" w:cs="Times New Roman"/>
          <w:color w:val="000000"/>
          <w:sz w:val="20"/>
          <w:szCs w:val="20"/>
          <w:shd w:val="clear" w:color="auto" w:fill="FFFFFF"/>
        </w:rPr>
        <w:t xml:space="preserve"> pēc Biedrības pieprasījuma, ja izglītības pasākuma norises laiks</w:t>
      </w:r>
      <w:r w:rsidR="00E547B8" w:rsidRPr="004443FC">
        <w:rPr>
          <w:rFonts w:ascii="Times New Roman" w:hAnsi="Times New Roman" w:cs="Times New Roman"/>
          <w:color w:val="000000"/>
          <w:sz w:val="20"/>
          <w:szCs w:val="20"/>
          <w:shd w:val="clear" w:color="auto" w:fill="FFFFFF"/>
        </w:rPr>
        <w:t xml:space="preserve"> nav  pieteikts  savlaicīgi un</w:t>
      </w:r>
      <w:r w:rsidRPr="004443FC">
        <w:rPr>
          <w:rFonts w:ascii="Times New Roman" w:hAnsi="Times New Roman" w:cs="Times New Roman"/>
          <w:color w:val="000000"/>
          <w:sz w:val="20"/>
          <w:szCs w:val="20"/>
          <w:shd w:val="clear" w:color="auto" w:fill="FFFFFF"/>
        </w:rPr>
        <w:t xml:space="preserve"> nesakrīt ar Biroja darba plānu.</w:t>
      </w:r>
    </w:p>
    <w:p w14:paraId="118736B5" w14:textId="77777777" w:rsidR="00BE4BE6" w:rsidRPr="004443FC" w:rsidRDefault="00070CB7" w:rsidP="00865312">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Izglītības pasākumos ietilpst:</w:t>
      </w:r>
    </w:p>
    <w:p w14:paraId="118736B6" w14:textId="4AB7A86F" w:rsidR="00BE4BE6" w:rsidRPr="004443FC" w:rsidRDefault="00070CB7" w:rsidP="00865312">
      <w:pPr>
        <w:pStyle w:val="ListParagraph"/>
        <w:numPr>
          <w:ilvl w:val="2"/>
          <w:numId w:val="2"/>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t>Prezentācija antidopinga jomā;</w:t>
      </w:r>
    </w:p>
    <w:p w14:paraId="02C58C7C" w14:textId="670F55B4" w:rsidR="00563976" w:rsidRPr="004443FC" w:rsidRDefault="003B475E" w:rsidP="00865312">
      <w:pPr>
        <w:pStyle w:val="ListParagraph"/>
        <w:numPr>
          <w:ilvl w:val="2"/>
          <w:numId w:val="2"/>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t>Sportista  un sportista  atbalsta personāla loma un atbildība godīga un patiesa sporta  veicināšanā;</w:t>
      </w:r>
    </w:p>
    <w:p w14:paraId="4E2DA42D" w14:textId="0F164CA5" w:rsidR="003B475E" w:rsidRPr="004443FC" w:rsidRDefault="003B475E" w:rsidP="00865312">
      <w:pPr>
        <w:pStyle w:val="ListParagraph"/>
        <w:numPr>
          <w:ilvl w:val="2"/>
          <w:numId w:val="2"/>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t>Informācija par antidopinga noteikumu pārkāpumiem un attiecīgās konsekvences;</w:t>
      </w:r>
    </w:p>
    <w:p w14:paraId="36A096B9" w14:textId="2216BAA3" w:rsidR="003B475E" w:rsidRPr="004443FC" w:rsidRDefault="003B475E" w:rsidP="00865312">
      <w:pPr>
        <w:pStyle w:val="ListParagraph"/>
        <w:numPr>
          <w:ilvl w:val="2"/>
          <w:numId w:val="2"/>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t>Sportā aizliegto vielu un metožu saraksts, medikamentu lietošana un terapeitiskās  lietošanas  atļaujas;</w:t>
      </w:r>
    </w:p>
    <w:p w14:paraId="118736B7" w14:textId="16C115BD" w:rsidR="00BE4BE6" w:rsidRPr="004443FC" w:rsidRDefault="00070CB7" w:rsidP="00865312">
      <w:pPr>
        <w:pStyle w:val="ListParagraph"/>
        <w:numPr>
          <w:ilvl w:val="2"/>
          <w:numId w:val="2"/>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t>Dopinga kontroles inventāra demonstrācija</w:t>
      </w:r>
      <w:r w:rsidR="00D80922" w:rsidRPr="004443FC">
        <w:rPr>
          <w:rFonts w:ascii="Times New Roman" w:hAnsi="Times New Roman" w:cs="Times New Roman"/>
          <w:sz w:val="20"/>
          <w:szCs w:val="20"/>
        </w:rPr>
        <w:t xml:space="preserve"> un citi jautājumi, kas </w:t>
      </w:r>
      <w:r w:rsidR="005A30B4" w:rsidRPr="004443FC">
        <w:rPr>
          <w:rFonts w:ascii="Times New Roman" w:hAnsi="Times New Roman" w:cs="Times New Roman"/>
          <w:sz w:val="20"/>
          <w:szCs w:val="20"/>
        </w:rPr>
        <w:t>attiecīgi tiek pielāgoti auditorija</w:t>
      </w:r>
      <w:r w:rsidR="00BC4F20" w:rsidRPr="004443FC">
        <w:rPr>
          <w:rFonts w:ascii="Times New Roman" w:hAnsi="Times New Roman" w:cs="Times New Roman"/>
          <w:sz w:val="20"/>
          <w:szCs w:val="20"/>
        </w:rPr>
        <w:t>s interesēm</w:t>
      </w:r>
      <w:r w:rsidR="00404FDD" w:rsidRPr="004443FC">
        <w:rPr>
          <w:rFonts w:ascii="Times New Roman" w:hAnsi="Times New Roman" w:cs="Times New Roman"/>
          <w:sz w:val="20"/>
          <w:szCs w:val="20"/>
        </w:rPr>
        <w:t xml:space="preserve">, kā arī noteikti </w:t>
      </w:r>
      <w:r w:rsidR="003C691C" w:rsidRPr="004443FC">
        <w:rPr>
          <w:rFonts w:ascii="Times New Roman" w:hAnsi="Times New Roman" w:cs="Times New Roman"/>
          <w:sz w:val="20"/>
          <w:szCs w:val="20"/>
        </w:rPr>
        <w:t>Pasaules Antidopinga kodeksā</w:t>
      </w:r>
      <w:r w:rsidRPr="004443FC">
        <w:rPr>
          <w:rFonts w:ascii="Times New Roman" w:hAnsi="Times New Roman" w:cs="Times New Roman"/>
          <w:sz w:val="20"/>
          <w:szCs w:val="20"/>
        </w:rPr>
        <w:t>.</w:t>
      </w:r>
    </w:p>
    <w:p w14:paraId="118736B8" w14:textId="785402AB" w:rsidR="00BE4BE6" w:rsidRPr="004443FC" w:rsidRDefault="00070CB7" w:rsidP="00865312">
      <w:pPr>
        <w:pStyle w:val="ListParagraph"/>
        <w:numPr>
          <w:ilvl w:val="1"/>
          <w:numId w:val="2"/>
        </w:numPr>
        <w:spacing w:after="0"/>
        <w:jc w:val="both"/>
        <w:rPr>
          <w:rFonts w:ascii="Times New Roman" w:hAnsi="Times New Roman" w:cs="Times New Roman"/>
          <w:sz w:val="20"/>
          <w:szCs w:val="20"/>
        </w:rPr>
      </w:pPr>
      <w:r w:rsidRPr="004443FC">
        <w:rPr>
          <w:rFonts w:ascii="Times New Roman" w:hAnsi="Times New Roman" w:cs="Times New Roman"/>
          <w:sz w:val="20"/>
          <w:szCs w:val="20"/>
        </w:rPr>
        <w:t xml:space="preserve">Pēc pieprasījuma saņemšanas </w:t>
      </w:r>
      <w:r w:rsidR="000170FB" w:rsidRPr="004443FC">
        <w:rPr>
          <w:rFonts w:ascii="Times New Roman" w:hAnsi="Times New Roman" w:cs="Times New Roman"/>
          <w:sz w:val="20"/>
          <w:szCs w:val="20"/>
        </w:rPr>
        <w:t>no Biedrības</w:t>
      </w:r>
      <w:r w:rsidR="00E547B8" w:rsidRPr="004443FC">
        <w:rPr>
          <w:rFonts w:ascii="Times New Roman" w:hAnsi="Times New Roman" w:cs="Times New Roman"/>
          <w:sz w:val="20"/>
          <w:szCs w:val="20"/>
        </w:rPr>
        <w:t>,</w:t>
      </w:r>
      <w:r w:rsidR="000170FB" w:rsidRPr="004443FC">
        <w:rPr>
          <w:rFonts w:ascii="Times New Roman" w:hAnsi="Times New Roman" w:cs="Times New Roman"/>
          <w:sz w:val="20"/>
          <w:szCs w:val="20"/>
        </w:rPr>
        <w:t xml:space="preserve"> </w:t>
      </w:r>
      <w:r w:rsidRPr="004443FC">
        <w:rPr>
          <w:rFonts w:ascii="Times New Roman" w:hAnsi="Times New Roman" w:cs="Times New Roman"/>
          <w:sz w:val="20"/>
          <w:szCs w:val="20"/>
        </w:rPr>
        <w:t>Puses vienoj</w:t>
      </w:r>
      <w:r w:rsidR="00017B07" w:rsidRPr="004443FC">
        <w:rPr>
          <w:rFonts w:ascii="Times New Roman" w:hAnsi="Times New Roman" w:cs="Times New Roman"/>
          <w:sz w:val="20"/>
          <w:szCs w:val="20"/>
        </w:rPr>
        <w:t>a</w:t>
      </w:r>
      <w:r w:rsidRPr="004443FC">
        <w:rPr>
          <w:rFonts w:ascii="Times New Roman" w:hAnsi="Times New Roman" w:cs="Times New Roman"/>
          <w:sz w:val="20"/>
          <w:szCs w:val="20"/>
        </w:rPr>
        <w:t xml:space="preserve">s par </w:t>
      </w:r>
      <w:r w:rsidR="000170FB" w:rsidRPr="004443FC">
        <w:rPr>
          <w:rFonts w:ascii="Times New Roman" w:hAnsi="Times New Roman" w:cs="Times New Roman"/>
          <w:sz w:val="20"/>
          <w:szCs w:val="20"/>
        </w:rPr>
        <w:t xml:space="preserve">plānojamo </w:t>
      </w:r>
      <w:r w:rsidRPr="004443FC">
        <w:rPr>
          <w:rFonts w:ascii="Times New Roman" w:hAnsi="Times New Roman" w:cs="Times New Roman"/>
          <w:sz w:val="20"/>
          <w:szCs w:val="20"/>
        </w:rPr>
        <w:t>izglītības pasākumu saturu</w:t>
      </w:r>
      <w:r w:rsidR="00C95944" w:rsidRPr="004443FC">
        <w:rPr>
          <w:rFonts w:ascii="Times New Roman" w:hAnsi="Times New Roman" w:cs="Times New Roman"/>
          <w:sz w:val="20"/>
          <w:szCs w:val="20"/>
        </w:rPr>
        <w:t xml:space="preserve"> </w:t>
      </w:r>
      <w:r w:rsidR="004B27BF" w:rsidRPr="004443FC">
        <w:rPr>
          <w:rFonts w:ascii="Times New Roman" w:hAnsi="Times New Roman" w:cs="Times New Roman"/>
          <w:sz w:val="20"/>
          <w:szCs w:val="20"/>
        </w:rPr>
        <w:t>un</w:t>
      </w:r>
      <w:r w:rsidR="003969C9" w:rsidRPr="004443FC">
        <w:rPr>
          <w:rFonts w:ascii="Times New Roman" w:hAnsi="Times New Roman" w:cs="Times New Roman"/>
          <w:sz w:val="20"/>
          <w:szCs w:val="20"/>
        </w:rPr>
        <w:t>/vai</w:t>
      </w:r>
      <w:r w:rsidR="004B27BF" w:rsidRPr="004443FC">
        <w:rPr>
          <w:rFonts w:ascii="Times New Roman" w:hAnsi="Times New Roman" w:cs="Times New Roman"/>
          <w:sz w:val="20"/>
          <w:szCs w:val="20"/>
        </w:rPr>
        <w:t xml:space="preserve"> dopinga  kontroļu plānu </w:t>
      </w:r>
      <w:r w:rsidR="00315038" w:rsidRPr="004443FC">
        <w:rPr>
          <w:rFonts w:ascii="Times New Roman" w:hAnsi="Times New Roman" w:cs="Times New Roman"/>
          <w:sz w:val="20"/>
          <w:szCs w:val="20"/>
        </w:rPr>
        <w:t>(skat.</w:t>
      </w:r>
      <w:r w:rsidR="0045176A" w:rsidRPr="004443FC">
        <w:rPr>
          <w:rFonts w:ascii="Times New Roman" w:hAnsi="Times New Roman" w:cs="Times New Roman"/>
          <w:sz w:val="20"/>
          <w:szCs w:val="20"/>
        </w:rPr>
        <w:t xml:space="preserve"> </w:t>
      </w:r>
      <w:r w:rsidR="00315038" w:rsidRPr="004443FC">
        <w:rPr>
          <w:rFonts w:ascii="Times New Roman" w:hAnsi="Times New Roman" w:cs="Times New Roman"/>
          <w:sz w:val="20"/>
          <w:szCs w:val="20"/>
        </w:rPr>
        <w:t>pielikumu Nr.1)</w:t>
      </w:r>
      <w:r w:rsidRPr="004443FC">
        <w:rPr>
          <w:rFonts w:ascii="Times New Roman" w:hAnsi="Times New Roman" w:cs="Times New Roman"/>
          <w:sz w:val="20"/>
          <w:szCs w:val="20"/>
        </w:rPr>
        <w:t>.</w:t>
      </w:r>
    </w:p>
    <w:p w14:paraId="118736B9" w14:textId="282A189A" w:rsidR="00BE4BE6" w:rsidRDefault="00070CB7" w:rsidP="00865312">
      <w:pPr>
        <w:pStyle w:val="ListParagraph"/>
        <w:numPr>
          <w:ilvl w:val="1"/>
          <w:numId w:val="2"/>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Birojam ir tiesības </w:t>
      </w:r>
      <w:r w:rsidR="000170FB" w:rsidRPr="004443FC">
        <w:rPr>
          <w:rFonts w:ascii="Times New Roman" w:hAnsi="Times New Roman" w:cs="Times New Roman"/>
          <w:sz w:val="20"/>
          <w:szCs w:val="20"/>
        </w:rPr>
        <w:t xml:space="preserve">nenodrošināt </w:t>
      </w:r>
      <w:r w:rsidRPr="004443FC">
        <w:rPr>
          <w:rFonts w:ascii="Times New Roman" w:hAnsi="Times New Roman" w:cs="Times New Roman"/>
          <w:sz w:val="20"/>
          <w:szCs w:val="20"/>
        </w:rPr>
        <w:t>Izglītojošus pasākumus</w:t>
      </w:r>
      <w:r w:rsidR="00017B07" w:rsidRPr="004443FC">
        <w:rPr>
          <w:rFonts w:ascii="Times New Roman" w:hAnsi="Times New Roman" w:cs="Times New Roman"/>
          <w:sz w:val="20"/>
          <w:szCs w:val="20"/>
        </w:rPr>
        <w:t>,</w:t>
      </w:r>
      <w:r w:rsidRPr="004443FC">
        <w:rPr>
          <w:rFonts w:ascii="Times New Roman" w:hAnsi="Times New Roman" w:cs="Times New Roman"/>
          <w:sz w:val="20"/>
          <w:szCs w:val="20"/>
        </w:rPr>
        <w:t xml:space="preserve"> ja Biedrība par nepieciešamību </w:t>
      </w:r>
      <w:r w:rsidR="000170FB" w:rsidRPr="004443FC">
        <w:rPr>
          <w:rFonts w:ascii="Times New Roman" w:hAnsi="Times New Roman" w:cs="Times New Roman"/>
          <w:sz w:val="20"/>
          <w:szCs w:val="20"/>
        </w:rPr>
        <w:t xml:space="preserve">nodrošināt </w:t>
      </w:r>
      <w:r w:rsidRPr="004443FC">
        <w:rPr>
          <w:rFonts w:ascii="Times New Roman" w:hAnsi="Times New Roman" w:cs="Times New Roman"/>
          <w:sz w:val="20"/>
          <w:szCs w:val="20"/>
        </w:rPr>
        <w:t xml:space="preserve">izglītības pasākumus nepaziņo Birojam Līguma </w:t>
      </w:r>
      <w:r w:rsidR="00865312" w:rsidRPr="004443FC">
        <w:rPr>
          <w:rFonts w:ascii="Times New Roman" w:hAnsi="Times New Roman" w:cs="Times New Roman"/>
          <w:sz w:val="20"/>
          <w:szCs w:val="20"/>
        </w:rPr>
        <w:t>4</w:t>
      </w:r>
      <w:r w:rsidRPr="004443FC">
        <w:rPr>
          <w:rFonts w:ascii="Times New Roman" w:hAnsi="Times New Roman" w:cs="Times New Roman"/>
          <w:sz w:val="20"/>
          <w:szCs w:val="20"/>
        </w:rPr>
        <w:t>.1.punktā noteiktajā termiņā.</w:t>
      </w:r>
    </w:p>
    <w:p w14:paraId="71FEA482" w14:textId="77777777" w:rsidR="007851A0" w:rsidRPr="004443FC" w:rsidRDefault="007851A0" w:rsidP="007851A0">
      <w:pPr>
        <w:pStyle w:val="ListParagraph"/>
        <w:spacing w:after="0"/>
        <w:ind w:left="426"/>
        <w:jc w:val="both"/>
        <w:rPr>
          <w:rFonts w:ascii="Times New Roman" w:hAnsi="Times New Roman" w:cs="Times New Roman"/>
          <w:sz w:val="20"/>
          <w:szCs w:val="20"/>
        </w:rPr>
      </w:pPr>
    </w:p>
    <w:p w14:paraId="118736BB" w14:textId="77777777" w:rsidR="00EB0B33" w:rsidRPr="004443FC" w:rsidRDefault="00070CB7" w:rsidP="00A379A4">
      <w:pPr>
        <w:pStyle w:val="ListParagraph"/>
        <w:numPr>
          <w:ilvl w:val="0"/>
          <w:numId w:val="2"/>
        </w:numPr>
        <w:spacing w:after="0"/>
        <w:jc w:val="center"/>
        <w:rPr>
          <w:rFonts w:ascii="Times New Roman" w:hAnsi="Times New Roman" w:cs="Times New Roman"/>
          <w:b/>
          <w:sz w:val="20"/>
          <w:szCs w:val="20"/>
        </w:rPr>
      </w:pPr>
      <w:r w:rsidRPr="004443FC">
        <w:rPr>
          <w:rFonts w:ascii="Times New Roman" w:hAnsi="Times New Roman" w:cs="Times New Roman"/>
          <w:b/>
          <w:sz w:val="20"/>
          <w:szCs w:val="20"/>
        </w:rPr>
        <w:t>B</w:t>
      </w:r>
      <w:r w:rsidR="001C7411" w:rsidRPr="004443FC">
        <w:rPr>
          <w:rFonts w:ascii="Times New Roman" w:hAnsi="Times New Roman" w:cs="Times New Roman"/>
          <w:b/>
          <w:sz w:val="20"/>
          <w:szCs w:val="20"/>
        </w:rPr>
        <w:t>iedrības</w:t>
      </w:r>
      <w:r w:rsidR="00165F08" w:rsidRPr="004443FC">
        <w:rPr>
          <w:rFonts w:ascii="Times New Roman" w:hAnsi="Times New Roman" w:cs="Times New Roman"/>
          <w:b/>
          <w:sz w:val="20"/>
          <w:szCs w:val="20"/>
        </w:rPr>
        <w:t xml:space="preserve"> tiesības un pienākum</w:t>
      </w:r>
      <w:r w:rsidR="00A379A4" w:rsidRPr="004443FC">
        <w:rPr>
          <w:rFonts w:ascii="Times New Roman" w:hAnsi="Times New Roman" w:cs="Times New Roman"/>
          <w:b/>
          <w:sz w:val="20"/>
          <w:szCs w:val="20"/>
        </w:rPr>
        <w:t>i</w:t>
      </w:r>
    </w:p>
    <w:p w14:paraId="118736BC" w14:textId="77777777" w:rsidR="00A379A4" w:rsidRPr="004443FC" w:rsidRDefault="00A379A4" w:rsidP="00C54220">
      <w:pPr>
        <w:pStyle w:val="ListParagraph"/>
        <w:spacing w:after="0"/>
        <w:ind w:left="360"/>
        <w:rPr>
          <w:rFonts w:ascii="Times New Roman" w:hAnsi="Times New Roman" w:cs="Times New Roman"/>
          <w:b/>
          <w:sz w:val="20"/>
          <w:szCs w:val="20"/>
        </w:rPr>
      </w:pPr>
    </w:p>
    <w:p w14:paraId="118736BD" w14:textId="77777777" w:rsidR="00A379A4" w:rsidRPr="004443FC" w:rsidRDefault="00A379A4" w:rsidP="00A379A4">
      <w:pPr>
        <w:pStyle w:val="ListParagraph"/>
        <w:numPr>
          <w:ilvl w:val="0"/>
          <w:numId w:val="5"/>
        </w:numPr>
        <w:spacing w:after="0"/>
        <w:rPr>
          <w:rFonts w:ascii="Times New Roman" w:hAnsi="Times New Roman" w:cs="Times New Roman"/>
          <w:vanish/>
          <w:sz w:val="20"/>
          <w:szCs w:val="20"/>
        </w:rPr>
      </w:pPr>
    </w:p>
    <w:p w14:paraId="118736BE" w14:textId="77777777" w:rsidR="00A379A4" w:rsidRPr="004443FC" w:rsidRDefault="00A379A4" w:rsidP="00A379A4">
      <w:pPr>
        <w:pStyle w:val="ListParagraph"/>
        <w:numPr>
          <w:ilvl w:val="0"/>
          <w:numId w:val="5"/>
        </w:numPr>
        <w:spacing w:after="0"/>
        <w:rPr>
          <w:rFonts w:ascii="Times New Roman" w:hAnsi="Times New Roman" w:cs="Times New Roman"/>
          <w:vanish/>
          <w:sz w:val="20"/>
          <w:szCs w:val="20"/>
        </w:rPr>
      </w:pPr>
    </w:p>
    <w:p w14:paraId="118736BF" w14:textId="77777777" w:rsidR="00A379A4" w:rsidRPr="004443FC" w:rsidRDefault="00A379A4" w:rsidP="00A379A4">
      <w:pPr>
        <w:pStyle w:val="ListParagraph"/>
        <w:numPr>
          <w:ilvl w:val="0"/>
          <w:numId w:val="5"/>
        </w:numPr>
        <w:spacing w:after="0"/>
        <w:rPr>
          <w:rFonts w:ascii="Times New Roman" w:hAnsi="Times New Roman" w:cs="Times New Roman"/>
          <w:vanish/>
          <w:sz w:val="20"/>
          <w:szCs w:val="20"/>
        </w:rPr>
      </w:pPr>
    </w:p>
    <w:p w14:paraId="118736C0" w14:textId="03ED50ED" w:rsidR="00A379A4" w:rsidRPr="004443FC" w:rsidRDefault="00070CB7" w:rsidP="00865312">
      <w:pPr>
        <w:pStyle w:val="ListParagraph"/>
        <w:numPr>
          <w:ilvl w:val="1"/>
          <w:numId w:val="5"/>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Biedrība 30 (trīsdesmit) dienas pirms sporta sacensībām</w:t>
      </w:r>
      <w:r w:rsidR="00A40B0C" w:rsidRPr="004443FC">
        <w:rPr>
          <w:rFonts w:ascii="Times New Roman" w:hAnsi="Times New Roman" w:cs="Times New Roman"/>
          <w:sz w:val="20"/>
          <w:szCs w:val="20"/>
        </w:rPr>
        <w:t>, kurās nepieciešama Dopinga kontrole</w:t>
      </w:r>
      <w:r w:rsidRPr="004443FC">
        <w:rPr>
          <w:rFonts w:ascii="Times New Roman" w:hAnsi="Times New Roman" w:cs="Times New Roman"/>
          <w:sz w:val="20"/>
          <w:szCs w:val="20"/>
        </w:rPr>
        <w:t xml:space="preserve"> </w:t>
      </w:r>
      <w:r w:rsidR="00690271" w:rsidRPr="004443FC">
        <w:rPr>
          <w:rFonts w:ascii="Times New Roman" w:hAnsi="Times New Roman" w:cs="Times New Roman"/>
          <w:sz w:val="20"/>
          <w:szCs w:val="20"/>
        </w:rPr>
        <w:t xml:space="preserve">vai pirms </w:t>
      </w:r>
      <w:r w:rsidR="00E547B8" w:rsidRPr="004443FC">
        <w:rPr>
          <w:rFonts w:ascii="Times New Roman" w:hAnsi="Times New Roman" w:cs="Times New Roman"/>
          <w:sz w:val="20"/>
          <w:szCs w:val="20"/>
        </w:rPr>
        <w:t xml:space="preserve">plānotā </w:t>
      </w:r>
      <w:r w:rsidR="00690271" w:rsidRPr="004443FC">
        <w:rPr>
          <w:rFonts w:ascii="Times New Roman" w:hAnsi="Times New Roman" w:cs="Times New Roman"/>
          <w:sz w:val="20"/>
          <w:szCs w:val="20"/>
        </w:rPr>
        <w:t xml:space="preserve">Izglītības pasākuma </w:t>
      </w:r>
      <w:r w:rsidR="00017B07" w:rsidRPr="004443FC">
        <w:rPr>
          <w:rFonts w:ascii="Times New Roman" w:hAnsi="Times New Roman" w:cs="Times New Roman"/>
          <w:sz w:val="20"/>
          <w:szCs w:val="20"/>
        </w:rPr>
        <w:t>norises nodrošināšanas</w:t>
      </w:r>
      <w:r w:rsidR="00A40B0C" w:rsidRPr="004443FC">
        <w:rPr>
          <w:rFonts w:ascii="Times New Roman" w:hAnsi="Times New Roman" w:cs="Times New Roman"/>
          <w:sz w:val="20"/>
          <w:szCs w:val="20"/>
        </w:rPr>
        <w:t>,</w:t>
      </w:r>
      <w:r w:rsidR="00017B07" w:rsidRPr="004443FC">
        <w:rPr>
          <w:rFonts w:ascii="Times New Roman" w:hAnsi="Times New Roman" w:cs="Times New Roman"/>
          <w:sz w:val="20"/>
          <w:szCs w:val="20"/>
        </w:rPr>
        <w:t xml:space="preserve"> </w:t>
      </w:r>
      <w:r w:rsidR="00B92E4E" w:rsidRPr="004443FC">
        <w:rPr>
          <w:rFonts w:ascii="Times New Roman" w:hAnsi="Times New Roman" w:cs="Times New Roman"/>
          <w:sz w:val="20"/>
          <w:szCs w:val="20"/>
        </w:rPr>
        <w:t>Birojam</w:t>
      </w:r>
      <w:r w:rsidRPr="004443FC">
        <w:rPr>
          <w:rFonts w:ascii="Times New Roman" w:hAnsi="Times New Roman" w:cs="Times New Roman"/>
          <w:sz w:val="20"/>
          <w:szCs w:val="20"/>
        </w:rPr>
        <w:t xml:space="preserve"> adresētā iesniegumā pieprasa Dopinga kontroles veikšanu, norādot sacensību norises vietu, nosaukumu un laiku</w:t>
      </w:r>
      <w:r w:rsidR="000D248D">
        <w:rPr>
          <w:rFonts w:ascii="Times New Roman" w:hAnsi="Times New Roman" w:cs="Times New Roman"/>
          <w:sz w:val="20"/>
          <w:szCs w:val="20"/>
        </w:rPr>
        <w:t xml:space="preserve"> un pieprasīto dopinga  kontroļu skaitu</w:t>
      </w:r>
      <w:r w:rsidR="00017B07" w:rsidRPr="004443FC">
        <w:rPr>
          <w:rFonts w:ascii="Times New Roman" w:hAnsi="Times New Roman" w:cs="Times New Roman"/>
          <w:sz w:val="20"/>
          <w:szCs w:val="20"/>
        </w:rPr>
        <w:t>,</w:t>
      </w:r>
      <w:r w:rsidR="00690271" w:rsidRPr="004443FC">
        <w:rPr>
          <w:rFonts w:ascii="Times New Roman" w:hAnsi="Times New Roman" w:cs="Times New Roman"/>
          <w:sz w:val="20"/>
          <w:szCs w:val="20"/>
        </w:rPr>
        <w:t xml:space="preserve"> vai saskaņā ar izglītības pasākumu </w:t>
      </w:r>
      <w:r w:rsidR="00017B07" w:rsidRPr="004443FC">
        <w:rPr>
          <w:rFonts w:ascii="Times New Roman" w:hAnsi="Times New Roman" w:cs="Times New Roman"/>
          <w:sz w:val="20"/>
          <w:szCs w:val="20"/>
        </w:rPr>
        <w:t xml:space="preserve">realizāciju -  </w:t>
      </w:r>
      <w:r w:rsidR="00690271" w:rsidRPr="004443FC">
        <w:rPr>
          <w:rFonts w:ascii="Times New Roman" w:hAnsi="Times New Roman" w:cs="Times New Roman"/>
          <w:sz w:val="20"/>
          <w:szCs w:val="20"/>
        </w:rPr>
        <w:t>pasākuma plānoto norises vietu un laiku</w:t>
      </w:r>
      <w:r w:rsidRPr="004443FC">
        <w:rPr>
          <w:rFonts w:ascii="Times New Roman" w:hAnsi="Times New Roman" w:cs="Times New Roman"/>
          <w:sz w:val="20"/>
          <w:szCs w:val="20"/>
        </w:rPr>
        <w:t>.</w:t>
      </w:r>
    </w:p>
    <w:p w14:paraId="118736C1" w14:textId="73282A65" w:rsidR="00A379A4" w:rsidRPr="004443FC" w:rsidRDefault="00070CB7" w:rsidP="00E124DB">
      <w:pPr>
        <w:pStyle w:val="ListParagraph"/>
        <w:numPr>
          <w:ilvl w:val="1"/>
          <w:numId w:val="5"/>
        </w:numPr>
        <w:spacing w:after="0"/>
        <w:ind w:left="426" w:hanging="426"/>
        <w:rPr>
          <w:rFonts w:ascii="Times New Roman" w:hAnsi="Times New Roman" w:cs="Times New Roman"/>
          <w:sz w:val="20"/>
          <w:szCs w:val="20"/>
        </w:rPr>
      </w:pPr>
      <w:r w:rsidRPr="004443FC">
        <w:rPr>
          <w:rFonts w:ascii="Times New Roman" w:hAnsi="Times New Roman" w:cs="Times New Roman"/>
          <w:sz w:val="20"/>
          <w:szCs w:val="20"/>
        </w:rPr>
        <w:t xml:space="preserve">Biedrība komunikācijai ar </w:t>
      </w:r>
      <w:r w:rsidR="00B92E4E" w:rsidRPr="004443FC">
        <w:rPr>
          <w:rFonts w:ascii="Times New Roman" w:hAnsi="Times New Roman" w:cs="Times New Roman"/>
          <w:sz w:val="20"/>
          <w:szCs w:val="20"/>
        </w:rPr>
        <w:t>Biroju</w:t>
      </w:r>
      <w:r w:rsidRPr="004443FC">
        <w:rPr>
          <w:rFonts w:ascii="Times New Roman" w:hAnsi="Times New Roman" w:cs="Times New Roman"/>
          <w:sz w:val="20"/>
          <w:szCs w:val="20"/>
        </w:rPr>
        <w:t xml:space="preserve"> Līguma saistību izpildes jautājumos deleģē Biedrības</w:t>
      </w:r>
      <w:r w:rsidR="00D04409">
        <w:rPr>
          <w:rFonts w:ascii="Times New Roman" w:hAnsi="Times New Roman" w:cs="Times New Roman"/>
          <w:sz w:val="20"/>
          <w:szCs w:val="20"/>
        </w:rPr>
        <w:t xml:space="preserve"> valdes priekšsēdētāju Normundu Pakuli </w:t>
      </w:r>
      <w:r w:rsidR="0014407A" w:rsidRPr="004443FC">
        <w:rPr>
          <w:rFonts w:ascii="Times New Roman" w:hAnsi="Times New Roman" w:cs="Times New Roman"/>
          <w:sz w:val="20"/>
          <w:szCs w:val="20"/>
        </w:rPr>
        <w:t>(tālr.</w:t>
      </w:r>
      <w:r w:rsidR="00D04409">
        <w:rPr>
          <w:rFonts w:ascii="Times New Roman" w:hAnsi="Times New Roman" w:cs="Times New Roman"/>
          <w:sz w:val="20"/>
          <w:szCs w:val="20"/>
        </w:rPr>
        <w:t xml:space="preserve"> 26841427</w:t>
      </w:r>
      <w:r w:rsidR="00C54220" w:rsidRPr="004443FC">
        <w:rPr>
          <w:rFonts w:ascii="Times New Roman" w:hAnsi="Times New Roman" w:cs="Times New Roman"/>
          <w:sz w:val="20"/>
          <w:szCs w:val="20"/>
        </w:rPr>
        <w:t>,</w:t>
      </w:r>
      <w:r w:rsidRPr="004443FC">
        <w:rPr>
          <w:rFonts w:ascii="Times New Roman" w:hAnsi="Times New Roman" w:cs="Times New Roman"/>
          <w:sz w:val="20"/>
          <w:szCs w:val="20"/>
        </w:rPr>
        <w:t xml:space="preserve"> elektroniskā pasta</w:t>
      </w:r>
      <w:r w:rsidR="00E124DB" w:rsidRPr="004443FC">
        <w:rPr>
          <w:rFonts w:ascii="Times New Roman" w:hAnsi="Times New Roman" w:cs="Times New Roman"/>
          <w:sz w:val="20"/>
          <w:szCs w:val="20"/>
        </w:rPr>
        <w:t xml:space="preserve"> </w:t>
      </w:r>
      <w:r w:rsidR="001A179F" w:rsidRPr="004443FC">
        <w:rPr>
          <w:rFonts w:ascii="Times New Roman" w:hAnsi="Times New Roman" w:cs="Times New Roman"/>
          <w:sz w:val="20"/>
          <w:szCs w:val="20"/>
        </w:rPr>
        <w:t>a</w:t>
      </w:r>
      <w:r w:rsidRPr="004443FC">
        <w:rPr>
          <w:rFonts w:ascii="Times New Roman" w:hAnsi="Times New Roman" w:cs="Times New Roman"/>
          <w:sz w:val="20"/>
          <w:szCs w:val="20"/>
        </w:rPr>
        <w:t>drese:</w:t>
      </w:r>
      <w:r w:rsidR="00D04409">
        <w:rPr>
          <w:rFonts w:ascii="Times New Roman" w:hAnsi="Times New Roman" w:cs="Times New Roman"/>
          <w:sz w:val="20"/>
          <w:szCs w:val="20"/>
        </w:rPr>
        <w:t xml:space="preserve"> info@aeroclub.lv).</w:t>
      </w:r>
    </w:p>
    <w:p w14:paraId="118736C2" w14:textId="0B94C302" w:rsidR="00A379A4" w:rsidRPr="004443FC" w:rsidRDefault="00070CB7" w:rsidP="00865312">
      <w:pPr>
        <w:pStyle w:val="ListParagraph"/>
        <w:numPr>
          <w:ilvl w:val="1"/>
          <w:numId w:val="5"/>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B</w:t>
      </w:r>
      <w:r w:rsidR="001C7411" w:rsidRPr="004443FC">
        <w:rPr>
          <w:rFonts w:ascii="Times New Roman" w:hAnsi="Times New Roman" w:cs="Times New Roman"/>
          <w:sz w:val="20"/>
          <w:szCs w:val="20"/>
        </w:rPr>
        <w:t>iedrība</w:t>
      </w:r>
      <w:r w:rsidR="00165F08" w:rsidRPr="004443FC">
        <w:rPr>
          <w:rFonts w:ascii="Times New Roman" w:hAnsi="Times New Roman" w:cs="Times New Roman"/>
          <w:sz w:val="20"/>
          <w:szCs w:val="20"/>
        </w:rPr>
        <w:t xml:space="preserve"> </w:t>
      </w:r>
      <w:r w:rsidR="00D048C0" w:rsidRPr="004443FC">
        <w:rPr>
          <w:rFonts w:ascii="Times New Roman" w:hAnsi="Times New Roman" w:cs="Times New Roman"/>
          <w:sz w:val="20"/>
          <w:szCs w:val="20"/>
        </w:rPr>
        <w:t>nodrošina</w:t>
      </w:r>
      <w:r w:rsidRPr="004443FC">
        <w:rPr>
          <w:rFonts w:ascii="Times New Roman" w:hAnsi="Times New Roman" w:cs="Times New Roman"/>
          <w:sz w:val="20"/>
          <w:szCs w:val="20"/>
        </w:rPr>
        <w:t xml:space="preserve"> atbilstošas</w:t>
      </w:r>
      <w:r w:rsidR="00D048C0" w:rsidRPr="004443FC">
        <w:rPr>
          <w:rFonts w:ascii="Times New Roman" w:hAnsi="Times New Roman" w:cs="Times New Roman"/>
          <w:sz w:val="20"/>
          <w:szCs w:val="20"/>
        </w:rPr>
        <w:t xml:space="preserve"> </w:t>
      </w:r>
      <w:r w:rsidR="00165F08" w:rsidRPr="004443FC">
        <w:rPr>
          <w:rFonts w:ascii="Times New Roman" w:hAnsi="Times New Roman" w:cs="Times New Roman"/>
          <w:sz w:val="20"/>
          <w:szCs w:val="20"/>
        </w:rPr>
        <w:t>telpas</w:t>
      </w:r>
      <w:r w:rsidR="00D048C0" w:rsidRPr="004443FC">
        <w:rPr>
          <w:rFonts w:ascii="Times New Roman" w:hAnsi="Times New Roman" w:cs="Times New Roman"/>
          <w:sz w:val="20"/>
          <w:szCs w:val="20"/>
        </w:rPr>
        <w:t xml:space="preserve"> </w:t>
      </w:r>
      <w:r w:rsidR="00DD28F5" w:rsidRPr="004443FC">
        <w:rPr>
          <w:rFonts w:ascii="Times New Roman" w:hAnsi="Times New Roman" w:cs="Times New Roman"/>
          <w:sz w:val="20"/>
          <w:szCs w:val="20"/>
        </w:rPr>
        <w:t xml:space="preserve">Dopinga kontroļu vai </w:t>
      </w:r>
      <w:r w:rsidR="00416A47" w:rsidRPr="004443FC">
        <w:rPr>
          <w:rFonts w:ascii="Times New Roman" w:hAnsi="Times New Roman" w:cs="Times New Roman"/>
          <w:sz w:val="20"/>
          <w:szCs w:val="20"/>
        </w:rPr>
        <w:t xml:space="preserve">Papildu dopinga kontroļu </w:t>
      </w:r>
      <w:r w:rsidR="00DD28F5" w:rsidRPr="004443FC">
        <w:rPr>
          <w:rFonts w:ascii="Times New Roman" w:hAnsi="Times New Roman" w:cs="Times New Roman"/>
          <w:sz w:val="20"/>
          <w:szCs w:val="20"/>
        </w:rPr>
        <w:t>veikšanai</w:t>
      </w:r>
      <w:r w:rsidR="00C631AA" w:rsidRPr="004443FC">
        <w:rPr>
          <w:rFonts w:ascii="Times New Roman" w:hAnsi="Times New Roman" w:cs="Times New Roman"/>
          <w:sz w:val="20"/>
          <w:szCs w:val="20"/>
        </w:rPr>
        <w:t xml:space="preserve">, kuras atbilst dopinga kontroles telpas prasībām, kuras </w:t>
      </w:r>
      <w:r w:rsidR="00FB744D" w:rsidRPr="004443FC">
        <w:rPr>
          <w:rFonts w:ascii="Times New Roman" w:hAnsi="Times New Roman" w:cs="Times New Roman"/>
          <w:sz w:val="20"/>
          <w:szCs w:val="20"/>
        </w:rPr>
        <w:t>Latvijas Antidopinga biroj</w:t>
      </w:r>
      <w:r w:rsidR="00C631AA" w:rsidRPr="004443FC">
        <w:rPr>
          <w:rFonts w:ascii="Times New Roman" w:hAnsi="Times New Roman" w:cs="Times New Roman"/>
          <w:sz w:val="20"/>
          <w:szCs w:val="20"/>
        </w:rPr>
        <w:t>s apstiprinājis ar</w:t>
      </w:r>
      <w:r w:rsidR="00FB744D" w:rsidRPr="004443FC">
        <w:rPr>
          <w:rFonts w:ascii="Times New Roman" w:hAnsi="Times New Roman" w:cs="Times New Roman"/>
          <w:sz w:val="20"/>
          <w:szCs w:val="20"/>
        </w:rPr>
        <w:t xml:space="preserve"> </w:t>
      </w:r>
      <w:r w:rsidR="00C631AA" w:rsidRPr="004443FC">
        <w:rPr>
          <w:rFonts w:ascii="Times New Roman" w:hAnsi="Times New Roman" w:cs="Times New Roman"/>
          <w:sz w:val="20"/>
          <w:szCs w:val="20"/>
        </w:rPr>
        <w:t>r</w:t>
      </w:r>
      <w:r w:rsidR="00FB744D" w:rsidRPr="004443FC">
        <w:rPr>
          <w:rFonts w:ascii="Times New Roman" w:hAnsi="Times New Roman" w:cs="Times New Roman"/>
          <w:sz w:val="20"/>
          <w:szCs w:val="20"/>
        </w:rPr>
        <w:t>īkojumu Nr.</w:t>
      </w:r>
      <w:r w:rsidR="00C631AA" w:rsidRPr="004443FC">
        <w:rPr>
          <w:rFonts w:ascii="Times New Roman" w:hAnsi="Times New Roman" w:cs="Times New Roman"/>
          <w:sz w:val="20"/>
          <w:szCs w:val="20"/>
        </w:rPr>
        <w:t>1-6/2019-2 (skat. pielikumu Nr.</w:t>
      </w:r>
      <w:r w:rsidR="00AA051F" w:rsidRPr="004443FC">
        <w:rPr>
          <w:rFonts w:ascii="Times New Roman" w:hAnsi="Times New Roman" w:cs="Times New Roman"/>
          <w:sz w:val="20"/>
          <w:szCs w:val="20"/>
        </w:rPr>
        <w:t>2</w:t>
      </w:r>
      <w:r w:rsidR="00C631AA" w:rsidRPr="004443FC">
        <w:rPr>
          <w:rFonts w:ascii="Times New Roman" w:hAnsi="Times New Roman" w:cs="Times New Roman"/>
          <w:sz w:val="20"/>
          <w:szCs w:val="20"/>
        </w:rPr>
        <w:t>)</w:t>
      </w:r>
      <w:r w:rsidRPr="004443FC">
        <w:rPr>
          <w:rFonts w:ascii="Times New Roman" w:hAnsi="Times New Roman" w:cs="Times New Roman"/>
          <w:sz w:val="20"/>
          <w:szCs w:val="20"/>
        </w:rPr>
        <w:t>.</w:t>
      </w:r>
    </w:p>
    <w:p w14:paraId="118736C3" w14:textId="0B1B5B9D" w:rsidR="00EB0B33" w:rsidRPr="004443FC" w:rsidRDefault="00070CB7" w:rsidP="00865312">
      <w:pPr>
        <w:pStyle w:val="ListParagraph"/>
        <w:numPr>
          <w:ilvl w:val="1"/>
          <w:numId w:val="5"/>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B</w:t>
      </w:r>
      <w:r w:rsidR="00D53034" w:rsidRPr="004443FC">
        <w:rPr>
          <w:rFonts w:ascii="Times New Roman" w:hAnsi="Times New Roman" w:cs="Times New Roman"/>
          <w:sz w:val="20"/>
          <w:szCs w:val="20"/>
        </w:rPr>
        <w:t>iedrība nodrošina, ka sportisti</w:t>
      </w:r>
      <w:r w:rsidR="005C3B90" w:rsidRPr="004443FC">
        <w:rPr>
          <w:rFonts w:ascii="Times New Roman" w:hAnsi="Times New Roman" w:cs="Times New Roman"/>
          <w:sz w:val="20"/>
          <w:szCs w:val="20"/>
        </w:rPr>
        <w:t>em</w:t>
      </w:r>
      <w:r w:rsidR="00D53034" w:rsidRPr="004443FC">
        <w:rPr>
          <w:rFonts w:ascii="Times New Roman" w:hAnsi="Times New Roman" w:cs="Times New Roman"/>
          <w:sz w:val="20"/>
          <w:szCs w:val="20"/>
        </w:rPr>
        <w:t>, kuriem veicama</w:t>
      </w:r>
      <w:r w:rsidR="00A55099" w:rsidRPr="004443FC">
        <w:rPr>
          <w:rFonts w:ascii="Times New Roman" w:hAnsi="Times New Roman" w:cs="Times New Roman"/>
          <w:sz w:val="20"/>
          <w:szCs w:val="20"/>
        </w:rPr>
        <w:t>s</w:t>
      </w:r>
      <w:r w:rsidR="00D53034" w:rsidRPr="004443FC">
        <w:rPr>
          <w:rFonts w:ascii="Times New Roman" w:hAnsi="Times New Roman" w:cs="Times New Roman"/>
          <w:sz w:val="20"/>
          <w:szCs w:val="20"/>
        </w:rPr>
        <w:t xml:space="preserve"> </w:t>
      </w:r>
      <w:r w:rsidR="00DD28F5" w:rsidRPr="004443FC">
        <w:rPr>
          <w:rFonts w:ascii="Times New Roman" w:hAnsi="Times New Roman" w:cs="Times New Roman"/>
          <w:sz w:val="20"/>
          <w:szCs w:val="20"/>
        </w:rPr>
        <w:t>Dopinga kontroles</w:t>
      </w:r>
      <w:r w:rsidR="00D53034" w:rsidRPr="004443FC">
        <w:rPr>
          <w:rFonts w:ascii="Times New Roman" w:hAnsi="Times New Roman" w:cs="Times New Roman"/>
          <w:sz w:val="20"/>
          <w:szCs w:val="20"/>
        </w:rPr>
        <w:t xml:space="preserve"> </w:t>
      </w:r>
      <w:r w:rsidR="00BC4F20" w:rsidRPr="004443FC">
        <w:rPr>
          <w:rFonts w:ascii="Times New Roman" w:hAnsi="Times New Roman" w:cs="Times New Roman"/>
          <w:sz w:val="20"/>
          <w:szCs w:val="20"/>
        </w:rPr>
        <w:t xml:space="preserve">un, viņiem esot </w:t>
      </w:r>
      <w:r w:rsidR="00D53034" w:rsidRPr="004443FC">
        <w:rPr>
          <w:rFonts w:ascii="Times New Roman" w:hAnsi="Times New Roman" w:cs="Times New Roman"/>
          <w:sz w:val="20"/>
          <w:szCs w:val="20"/>
        </w:rPr>
        <w:t>nepārtrauktā do</w:t>
      </w:r>
      <w:r w:rsidR="001465D3" w:rsidRPr="004443FC">
        <w:rPr>
          <w:rFonts w:ascii="Times New Roman" w:hAnsi="Times New Roman" w:cs="Times New Roman"/>
          <w:sz w:val="20"/>
          <w:szCs w:val="20"/>
        </w:rPr>
        <w:t>pinga kontroliera, asistent</w:t>
      </w:r>
      <w:r w:rsidR="00606337" w:rsidRPr="004443FC">
        <w:rPr>
          <w:rFonts w:ascii="Times New Roman" w:hAnsi="Times New Roman" w:cs="Times New Roman"/>
          <w:sz w:val="20"/>
          <w:szCs w:val="20"/>
        </w:rPr>
        <w:t>a</w:t>
      </w:r>
      <w:r w:rsidR="001465D3" w:rsidRPr="004443FC">
        <w:rPr>
          <w:rFonts w:ascii="Times New Roman" w:hAnsi="Times New Roman" w:cs="Times New Roman"/>
          <w:sz w:val="20"/>
          <w:szCs w:val="20"/>
        </w:rPr>
        <w:t xml:space="preserve"> </w:t>
      </w:r>
      <w:r w:rsidR="00D53034" w:rsidRPr="004443FC">
        <w:rPr>
          <w:rFonts w:ascii="Times New Roman" w:hAnsi="Times New Roman" w:cs="Times New Roman"/>
          <w:sz w:val="20"/>
          <w:szCs w:val="20"/>
        </w:rPr>
        <w:t>vai pavadoņ</w:t>
      </w:r>
      <w:r w:rsidR="00606337" w:rsidRPr="004443FC">
        <w:rPr>
          <w:rFonts w:ascii="Times New Roman" w:hAnsi="Times New Roman" w:cs="Times New Roman"/>
          <w:sz w:val="20"/>
          <w:szCs w:val="20"/>
        </w:rPr>
        <w:t>a</w:t>
      </w:r>
      <w:r w:rsidR="00D53034" w:rsidRPr="004443FC">
        <w:rPr>
          <w:rFonts w:ascii="Times New Roman" w:hAnsi="Times New Roman" w:cs="Times New Roman"/>
          <w:sz w:val="20"/>
          <w:szCs w:val="20"/>
        </w:rPr>
        <w:t xml:space="preserve"> uzraudzībā</w:t>
      </w:r>
      <w:r w:rsidR="00BC4F20" w:rsidRPr="004443FC">
        <w:rPr>
          <w:rFonts w:ascii="Times New Roman" w:hAnsi="Times New Roman" w:cs="Times New Roman"/>
          <w:sz w:val="20"/>
          <w:szCs w:val="20"/>
        </w:rPr>
        <w:t xml:space="preserve">, netiek </w:t>
      </w:r>
      <w:r w:rsidR="00660188" w:rsidRPr="004443FC">
        <w:rPr>
          <w:rFonts w:ascii="Times New Roman" w:hAnsi="Times New Roman" w:cs="Times New Roman"/>
          <w:sz w:val="20"/>
          <w:szCs w:val="20"/>
        </w:rPr>
        <w:t xml:space="preserve">traucēta sportistu nepārtraukta novērošana un </w:t>
      </w:r>
      <w:r w:rsidR="00BC4F20" w:rsidRPr="004443FC">
        <w:rPr>
          <w:rFonts w:ascii="Times New Roman" w:hAnsi="Times New Roman" w:cs="Times New Roman"/>
          <w:sz w:val="20"/>
          <w:szCs w:val="20"/>
        </w:rPr>
        <w:t>aizkavēta sportistu nokļūšana līdz</w:t>
      </w:r>
      <w:r w:rsidR="00D53034" w:rsidRPr="004443FC">
        <w:rPr>
          <w:rFonts w:ascii="Times New Roman" w:hAnsi="Times New Roman" w:cs="Times New Roman"/>
          <w:sz w:val="20"/>
          <w:szCs w:val="20"/>
        </w:rPr>
        <w:t xml:space="preserve"> </w:t>
      </w:r>
      <w:r w:rsidR="00416A47" w:rsidRPr="004443FC">
        <w:rPr>
          <w:rFonts w:ascii="Times New Roman" w:hAnsi="Times New Roman" w:cs="Times New Roman"/>
          <w:sz w:val="20"/>
          <w:szCs w:val="20"/>
        </w:rPr>
        <w:t>Dopinga kontroļu</w:t>
      </w:r>
      <w:r w:rsidR="00D53034" w:rsidRPr="004443FC">
        <w:rPr>
          <w:rFonts w:ascii="Times New Roman" w:hAnsi="Times New Roman" w:cs="Times New Roman"/>
          <w:sz w:val="20"/>
          <w:szCs w:val="20"/>
        </w:rPr>
        <w:t xml:space="preserve"> telp</w:t>
      </w:r>
      <w:r w:rsidR="00BC4F20" w:rsidRPr="004443FC">
        <w:rPr>
          <w:rFonts w:ascii="Times New Roman" w:hAnsi="Times New Roman" w:cs="Times New Roman"/>
          <w:sz w:val="20"/>
          <w:szCs w:val="20"/>
        </w:rPr>
        <w:t>ām</w:t>
      </w:r>
      <w:r w:rsidR="00D53034" w:rsidRPr="004443FC">
        <w:rPr>
          <w:rFonts w:ascii="Times New Roman" w:hAnsi="Times New Roman" w:cs="Times New Roman"/>
          <w:sz w:val="20"/>
          <w:szCs w:val="20"/>
        </w:rPr>
        <w:t>.</w:t>
      </w:r>
    </w:p>
    <w:p w14:paraId="118736C4" w14:textId="77777777" w:rsidR="00EB0B33" w:rsidRPr="004443FC" w:rsidRDefault="00070CB7" w:rsidP="00865312">
      <w:pPr>
        <w:pStyle w:val="ListParagraph"/>
        <w:numPr>
          <w:ilvl w:val="1"/>
          <w:numId w:val="5"/>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Biedrība nodrošina sportistu, kuriem veicamas Papildu dopinga kontroles, nokļūšanu uz naktsmītnes vietu, ja Papildu dopinga kontroles dēļ nokļūšana ir ierobežota.</w:t>
      </w:r>
    </w:p>
    <w:p w14:paraId="118736C5" w14:textId="75A7197C" w:rsidR="00EB0B33" w:rsidRPr="004443FC" w:rsidRDefault="00070CB7" w:rsidP="00865312">
      <w:pPr>
        <w:pStyle w:val="ListParagraph"/>
        <w:numPr>
          <w:ilvl w:val="1"/>
          <w:numId w:val="5"/>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B</w:t>
      </w:r>
      <w:r w:rsidR="001C7411" w:rsidRPr="004443FC">
        <w:rPr>
          <w:rFonts w:ascii="Times New Roman" w:hAnsi="Times New Roman" w:cs="Times New Roman"/>
          <w:sz w:val="20"/>
          <w:szCs w:val="20"/>
        </w:rPr>
        <w:t>iedrība</w:t>
      </w:r>
      <w:r w:rsidR="001465D3" w:rsidRPr="004443FC">
        <w:rPr>
          <w:rFonts w:ascii="Times New Roman" w:hAnsi="Times New Roman" w:cs="Times New Roman"/>
          <w:sz w:val="20"/>
          <w:szCs w:val="20"/>
        </w:rPr>
        <w:t xml:space="preserve"> </w:t>
      </w:r>
      <w:r w:rsidR="00DD28F5" w:rsidRPr="004443FC">
        <w:rPr>
          <w:rFonts w:ascii="Times New Roman" w:hAnsi="Times New Roman" w:cs="Times New Roman"/>
          <w:sz w:val="20"/>
          <w:szCs w:val="20"/>
        </w:rPr>
        <w:t xml:space="preserve">Dopinga kontroļu vai </w:t>
      </w:r>
      <w:r w:rsidR="00416A47" w:rsidRPr="004443FC">
        <w:rPr>
          <w:rFonts w:ascii="Times New Roman" w:hAnsi="Times New Roman" w:cs="Times New Roman"/>
          <w:sz w:val="20"/>
          <w:szCs w:val="20"/>
        </w:rPr>
        <w:t>Papildu dopinga kontroļu laik</w:t>
      </w:r>
      <w:r w:rsidR="00A40B0C" w:rsidRPr="004443FC">
        <w:rPr>
          <w:rFonts w:ascii="Times New Roman" w:hAnsi="Times New Roman" w:cs="Times New Roman"/>
          <w:sz w:val="20"/>
          <w:szCs w:val="20"/>
        </w:rPr>
        <w:t>ā,</w:t>
      </w:r>
      <w:r w:rsidR="00BC4F20" w:rsidRPr="004443FC">
        <w:rPr>
          <w:rFonts w:ascii="Times New Roman" w:hAnsi="Times New Roman" w:cs="Times New Roman"/>
          <w:sz w:val="20"/>
          <w:szCs w:val="20"/>
        </w:rPr>
        <w:t xml:space="preserve"> </w:t>
      </w:r>
      <w:r w:rsidR="00A40B0C" w:rsidRPr="004443FC">
        <w:rPr>
          <w:rFonts w:ascii="Times New Roman" w:hAnsi="Times New Roman" w:cs="Times New Roman"/>
          <w:sz w:val="20"/>
          <w:szCs w:val="20"/>
        </w:rPr>
        <w:t>ja tas atbilst Biedrības prasībām,</w:t>
      </w:r>
      <w:r w:rsidR="00660188" w:rsidRPr="004443FC">
        <w:rPr>
          <w:rFonts w:ascii="Times New Roman" w:hAnsi="Times New Roman" w:cs="Times New Roman"/>
          <w:sz w:val="20"/>
          <w:szCs w:val="20"/>
        </w:rPr>
        <w:t xml:space="preserve"> </w:t>
      </w:r>
      <w:r w:rsidR="006D028F" w:rsidRPr="004443FC">
        <w:rPr>
          <w:rFonts w:ascii="Times New Roman" w:hAnsi="Times New Roman" w:cs="Times New Roman"/>
          <w:sz w:val="20"/>
          <w:szCs w:val="20"/>
        </w:rPr>
        <w:t>sportistiem</w:t>
      </w:r>
      <w:r w:rsidR="00165F08" w:rsidRPr="004443FC">
        <w:rPr>
          <w:rFonts w:ascii="Times New Roman" w:hAnsi="Times New Roman" w:cs="Times New Roman"/>
          <w:sz w:val="20"/>
          <w:szCs w:val="20"/>
        </w:rPr>
        <w:t xml:space="preserve"> </w:t>
      </w:r>
      <w:r w:rsidR="00A40B0C" w:rsidRPr="004443FC">
        <w:rPr>
          <w:rFonts w:ascii="Times New Roman" w:hAnsi="Times New Roman" w:cs="Times New Roman"/>
          <w:sz w:val="20"/>
          <w:szCs w:val="20"/>
        </w:rPr>
        <w:t xml:space="preserve">papildus </w:t>
      </w:r>
      <w:r w:rsidR="00165F08" w:rsidRPr="004443FC">
        <w:rPr>
          <w:rFonts w:ascii="Times New Roman" w:hAnsi="Times New Roman" w:cs="Times New Roman"/>
          <w:sz w:val="20"/>
          <w:szCs w:val="20"/>
        </w:rPr>
        <w:t>nodrošina bezalkoholiskos dzērienus (izņemot ūd</w:t>
      </w:r>
      <w:r w:rsidR="00D048C0" w:rsidRPr="004443FC">
        <w:rPr>
          <w:rFonts w:ascii="Times New Roman" w:hAnsi="Times New Roman" w:cs="Times New Roman"/>
          <w:sz w:val="20"/>
          <w:szCs w:val="20"/>
        </w:rPr>
        <w:t xml:space="preserve">eni) </w:t>
      </w:r>
      <w:r w:rsidR="000D248D">
        <w:rPr>
          <w:rFonts w:ascii="Times New Roman" w:hAnsi="Times New Roman" w:cs="Times New Roman"/>
          <w:sz w:val="20"/>
          <w:szCs w:val="20"/>
        </w:rPr>
        <w:t>neskartā ražotāja  iepakojumā</w:t>
      </w:r>
      <w:r w:rsidR="00165F08" w:rsidRPr="004443FC">
        <w:rPr>
          <w:rFonts w:ascii="Times New Roman" w:hAnsi="Times New Roman" w:cs="Times New Roman"/>
          <w:sz w:val="20"/>
          <w:szCs w:val="20"/>
        </w:rPr>
        <w:t>.</w:t>
      </w:r>
    </w:p>
    <w:p w14:paraId="38266DED" w14:textId="24E408BA" w:rsidR="008A1AC7" w:rsidRPr="004443FC" w:rsidRDefault="008A1AC7" w:rsidP="00865312">
      <w:pPr>
        <w:pStyle w:val="ListParagraph"/>
        <w:numPr>
          <w:ilvl w:val="1"/>
          <w:numId w:val="5"/>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Ja Dopinga  kontroles  notiek  pēc Biedrības  pieprasījuma, Biedrība, sadarbojoties un savstarpēji vienojoties ar Biroju, savu iespēju robežās sacensību laikā nodrošina  palīgpersonālu (pavadoņus) atbilstoši  pieprasīto dopinga kontroļu skaitam.</w:t>
      </w:r>
    </w:p>
    <w:p w14:paraId="62DF1F2B" w14:textId="0E8AC743" w:rsidR="003D76F5" w:rsidRPr="004443FC" w:rsidRDefault="00A40B0C" w:rsidP="00865312">
      <w:pPr>
        <w:pStyle w:val="ListParagraph"/>
        <w:numPr>
          <w:ilvl w:val="1"/>
          <w:numId w:val="5"/>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Ja  Dopinga kontroles  ir  notikušas pēc  Biedrības pieprasījuma, </w:t>
      </w:r>
      <w:r w:rsidR="00070CB7" w:rsidRPr="004443FC">
        <w:rPr>
          <w:rFonts w:ascii="Times New Roman" w:hAnsi="Times New Roman" w:cs="Times New Roman"/>
          <w:sz w:val="20"/>
          <w:szCs w:val="20"/>
        </w:rPr>
        <w:t>B</w:t>
      </w:r>
      <w:r w:rsidR="001C7411" w:rsidRPr="004443FC">
        <w:rPr>
          <w:rFonts w:ascii="Times New Roman" w:hAnsi="Times New Roman" w:cs="Times New Roman"/>
          <w:sz w:val="20"/>
          <w:szCs w:val="20"/>
        </w:rPr>
        <w:t>iedrība</w:t>
      </w:r>
      <w:r w:rsidR="009E2792" w:rsidRPr="004443FC">
        <w:rPr>
          <w:rFonts w:ascii="Times New Roman" w:hAnsi="Times New Roman" w:cs="Times New Roman"/>
          <w:sz w:val="20"/>
          <w:szCs w:val="20"/>
        </w:rPr>
        <w:t xml:space="preserve"> </w:t>
      </w:r>
      <w:r w:rsidR="00A61C8B" w:rsidRPr="004443FC">
        <w:rPr>
          <w:rFonts w:ascii="Times New Roman" w:hAnsi="Times New Roman" w:cs="Times New Roman"/>
          <w:sz w:val="20"/>
          <w:szCs w:val="20"/>
        </w:rPr>
        <w:t>1</w:t>
      </w:r>
      <w:r w:rsidR="00C631AA" w:rsidRPr="004443FC">
        <w:rPr>
          <w:rFonts w:ascii="Times New Roman" w:hAnsi="Times New Roman" w:cs="Times New Roman"/>
          <w:sz w:val="20"/>
          <w:szCs w:val="20"/>
        </w:rPr>
        <w:t>0</w:t>
      </w:r>
      <w:r w:rsidR="00A61C8B" w:rsidRPr="004443FC">
        <w:rPr>
          <w:rFonts w:ascii="Times New Roman" w:hAnsi="Times New Roman" w:cs="Times New Roman"/>
          <w:sz w:val="20"/>
          <w:szCs w:val="20"/>
        </w:rPr>
        <w:t xml:space="preserve"> (</w:t>
      </w:r>
      <w:r w:rsidR="00C631AA" w:rsidRPr="004443FC">
        <w:rPr>
          <w:rFonts w:ascii="Times New Roman" w:hAnsi="Times New Roman" w:cs="Times New Roman"/>
          <w:sz w:val="20"/>
          <w:szCs w:val="20"/>
        </w:rPr>
        <w:t>desmit</w:t>
      </w:r>
      <w:r w:rsidR="00A61C8B" w:rsidRPr="004443FC">
        <w:rPr>
          <w:rFonts w:ascii="Times New Roman" w:hAnsi="Times New Roman" w:cs="Times New Roman"/>
          <w:sz w:val="20"/>
          <w:szCs w:val="20"/>
        </w:rPr>
        <w:t>)</w:t>
      </w:r>
      <w:r w:rsidR="00AB78A6" w:rsidRPr="004443FC">
        <w:rPr>
          <w:rFonts w:ascii="Times New Roman" w:hAnsi="Times New Roman" w:cs="Times New Roman"/>
          <w:sz w:val="20"/>
          <w:szCs w:val="20"/>
        </w:rPr>
        <w:t xml:space="preserve"> darba dienu laikā </w:t>
      </w:r>
      <w:r w:rsidR="00494428" w:rsidRPr="004443FC">
        <w:rPr>
          <w:rFonts w:ascii="Times New Roman" w:hAnsi="Times New Roman" w:cs="Times New Roman"/>
          <w:sz w:val="20"/>
          <w:szCs w:val="20"/>
        </w:rPr>
        <w:t xml:space="preserve">no faktiskā saņemšanas brīža, paraksta </w:t>
      </w:r>
      <w:r w:rsidR="000E611E" w:rsidRPr="004443FC">
        <w:rPr>
          <w:rFonts w:ascii="Times New Roman" w:hAnsi="Times New Roman" w:cs="Times New Roman"/>
          <w:sz w:val="20"/>
          <w:szCs w:val="20"/>
        </w:rPr>
        <w:t xml:space="preserve">Pieņemšanas-nodošanas aktu </w:t>
      </w:r>
      <w:r w:rsidR="00F52D5F" w:rsidRPr="004443FC">
        <w:rPr>
          <w:rFonts w:ascii="Times New Roman" w:hAnsi="Times New Roman" w:cs="Times New Roman"/>
          <w:sz w:val="20"/>
          <w:szCs w:val="20"/>
        </w:rPr>
        <w:t>(turpmāk -</w:t>
      </w:r>
      <w:r w:rsidR="004A449B" w:rsidRPr="004443FC">
        <w:rPr>
          <w:rFonts w:ascii="Times New Roman" w:hAnsi="Times New Roman" w:cs="Times New Roman"/>
          <w:sz w:val="20"/>
          <w:szCs w:val="20"/>
        </w:rPr>
        <w:t>Akt</w:t>
      </w:r>
      <w:r w:rsidR="00F52D5F" w:rsidRPr="004443FC">
        <w:rPr>
          <w:rFonts w:ascii="Times New Roman" w:hAnsi="Times New Roman" w:cs="Times New Roman"/>
          <w:sz w:val="20"/>
          <w:szCs w:val="20"/>
        </w:rPr>
        <w:t>s)</w:t>
      </w:r>
      <w:r w:rsidR="00AA051F" w:rsidRPr="004443FC">
        <w:rPr>
          <w:rFonts w:ascii="Times New Roman" w:hAnsi="Times New Roman" w:cs="Times New Roman"/>
          <w:sz w:val="20"/>
          <w:szCs w:val="20"/>
        </w:rPr>
        <w:t xml:space="preserve"> </w:t>
      </w:r>
      <w:r w:rsidR="00494428" w:rsidRPr="004443FC">
        <w:rPr>
          <w:rFonts w:ascii="Times New Roman" w:hAnsi="Times New Roman" w:cs="Times New Roman"/>
          <w:sz w:val="20"/>
          <w:szCs w:val="20"/>
        </w:rPr>
        <w:t xml:space="preserve">un nosūta </w:t>
      </w:r>
      <w:r w:rsidR="003314F7" w:rsidRPr="004443FC">
        <w:rPr>
          <w:rFonts w:ascii="Times New Roman" w:hAnsi="Times New Roman" w:cs="Times New Roman"/>
          <w:sz w:val="20"/>
          <w:szCs w:val="20"/>
        </w:rPr>
        <w:t>Birojam</w:t>
      </w:r>
      <w:r w:rsidR="003D76F5" w:rsidRPr="004443FC">
        <w:rPr>
          <w:rFonts w:ascii="Times New Roman" w:hAnsi="Times New Roman" w:cs="Times New Roman"/>
          <w:sz w:val="20"/>
          <w:szCs w:val="20"/>
        </w:rPr>
        <w:t>:</w:t>
      </w:r>
    </w:p>
    <w:p w14:paraId="7D0B201D" w14:textId="47F8C533" w:rsidR="003D76F5" w:rsidRPr="004443FC" w:rsidRDefault="003D76F5" w:rsidP="003D76F5">
      <w:pPr>
        <w:pStyle w:val="ListParagraph"/>
        <w:numPr>
          <w:ilvl w:val="2"/>
          <w:numId w:val="11"/>
        </w:numPr>
        <w:spacing w:after="0"/>
        <w:jc w:val="both"/>
        <w:rPr>
          <w:rFonts w:ascii="Times New Roman" w:hAnsi="Times New Roman" w:cs="Times New Roman"/>
          <w:sz w:val="20"/>
          <w:szCs w:val="20"/>
        </w:rPr>
      </w:pPr>
      <w:r w:rsidRPr="004443FC">
        <w:rPr>
          <w:rFonts w:ascii="Times New Roman" w:hAnsi="Times New Roman" w:cs="Times New Roman"/>
          <w:sz w:val="20"/>
          <w:szCs w:val="20"/>
        </w:rPr>
        <w:t>ierakstītā pasta vēstulē uz Biroja juridisko  adresi, vai</w:t>
      </w:r>
    </w:p>
    <w:p w14:paraId="0D002E5E" w14:textId="5CFCCE56" w:rsidR="003D76F5" w:rsidRPr="004443FC" w:rsidRDefault="003D76F5" w:rsidP="003D76F5">
      <w:pPr>
        <w:pStyle w:val="ListParagraph"/>
        <w:numPr>
          <w:ilvl w:val="2"/>
          <w:numId w:val="11"/>
        </w:numPr>
        <w:spacing w:after="0"/>
        <w:jc w:val="both"/>
        <w:rPr>
          <w:rFonts w:ascii="Times New Roman" w:hAnsi="Times New Roman" w:cs="Times New Roman"/>
          <w:sz w:val="20"/>
          <w:szCs w:val="20"/>
        </w:rPr>
      </w:pPr>
      <w:r w:rsidRPr="004443FC">
        <w:rPr>
          <w:rFonts w:ascii="Times New Roman" w:hAnsi="Times New Roman" w:cs="Times New Roman"/>
          <w:sz w:val="20"/>
          <w:szCs w:val="20"/>
        </w:rPr>
        <w:t xml:space="preserve">elektroniski uz </w:t>
      </w:r>
      <w:hyperlink r:id="rId12" w:history="1">
        <w:r w:rsidRPr="004443FC">
          <w:rPr>
            <w:rStyle w:val="Hyperlink"/>
            <w:rFonts w:ascii="Times New Roman" w:hAnsi="Times New Roman" w:cs="Times New Roman"/>
            <w:sz w:val="20"/>
            <w:szCs w:val="20"/>
          </w:rPr>
          <w:t>antidopings@antidopings.gov.lv</w:t>
        </w:r>
      </w:hyperlink>
      <w:r w:rsidRPr="004443FC">
        <w:rPr>
          <w:rStyle w:val="Hyperlink"/>
          <w:rFonts w:ascii="Times New Roman" w:hAnsi="Times New Roman" w:cs="Times New Roman"/>
          <w:sz w:val="20"/>
          <w:szCs w:val="20"/>
        </w:rPr>
        <w:t>,</w:t>
      </w:r>
      <w:r w:rsidRPr="004443FC">
        <w:rPr>
          <w:rStyle w:val="Hyperlink"/>
          <w:rFonts w:ascii="Times New Roman" w:hAnsi="Times New Roman" w:cs="Times New Roman"/>
          <w:sz w:val="20"/>
          <w:szCs w:val="20"/>
          <w:u w:val="none"/>
        </w:rPr>
        <w:t xml:space="preserve"> </w:t>
      </w:r>
      <w:r w:rsidRPr="004443FC">
        <w:rPr>
          <w:rStyle w:val="Hyperlink"/>
          <w:rFonts w:ascii="Times New Roman" w:hAnsi="Times New Roman" w:cs="Times New Roman"/>
          <w:color w:val="auto"/>
          <w:sz w:val="20"/>
          <w:szCs w:val="20"/>
          <w:u w:val="none"/>
        </w:rPr>
        <w:t xml:space="preserve">parakstot </w:t>
      </w:r>
      <w:r w:rsidR="008C32B0" w:rsidRPr="004443FC">
        <w:rPr>
          <w:rStyle w:val="Hyperlink"/>
          <w:rFonts w:ascii="Times New Roman" w:hAnsi="Times New Roman" w:cs="Times New Roman"/>
          <w:color w:val="auto"/>
          <w:sz w:val="20"/>
          <w:szCs w:val="20"/>
          <w:u w:val="none"/>
        </w:rPr>
        <w:t xml:space="preserve">to </w:t>
      </w:r>
      <w:r w:rsidRPr="004443FC">
        <w:rPr>
          <w:rStyle w:val="Hyperlink"/>
          <w:rFonts w:ascii="Times New Roman" w:hAnsi="Times New Roman" w:cs="Times New Roman"/>
          <w:color w:val="auto"/>
          <w:sz w:val="20"/>
          <w:szCs w:val="20"/>
          <w:u w:val="none"/>
        </w:rPr>
        <w:t>ar elektronisku parakstu (</w:t>
      </w:r>
      <w:hyperlink r:id="rId13" w:history="1">
        <w:r w:rsidRPr="004443FC">
          <w:rPr>
            <w:rStyle w:val="Hyperlink"/>
            <w:rFonts w:ascii="Times New Roman" w:hAnsi="Times New Roman" w:cs="Times New Roman"/>
            <w:sz w:val="20"/>
            <w:szCs w:val="20"/>
          </w:rPr>
          <w:t>https://www.eparaksts.lv/</w:t>
        </w:r>
      </w:hyperlink>
      <w:r w:rsidRPr="004443FC">
        <w:rPr>
          <w:rStyle w:val="Hyperlink"/>
          <w:rFonts w:ascii="Times New Roman" w:hAnsi="Times New Roman" w:cs="Times New Roman"/>
          <w:color w:val="auto"/>
          <w:sz w:val="20"/>
          <w:szCs w:val="20"/>
          <w:u w:val="none"/>
        </w:rPr>
        <w:t xml:space="preserve"> (ja ir ID karte ar aktivizētu elektronisko parakstu vai eParaksts Mobile). </w:t>
      </w:r>
    </w:p>
    <w:p w14:paraId="118736C7" w14:textId="77777777" w:rsidR="00EB0B33" w:rsidRPr="004443FC" w:rsidRDefault="00070CB7" w:rsidP="003D76F5">
      <w:pPr>
        <w:pStyle w:val="ListParagraph"/>
        <w:numPr>
          <w:ilvl w:val="1"/>
          <w:numId w:val="11"/>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B</w:t>
      </w:r>
      <w:r w:rsidR="00653F3C" w:rsidRPr="004443FC">
        <w:rPr>
          <w:rFonts w:ascii="Times New Roman" w:hAnsi="Times New Roman" w:cs="Times New Roman"/>
          <w:sz w:val="20"/>
          <w:szCs w:val="20"/>
        </w:rPr>
        <w:t>iedrība nav atbildīga par</w:t>
      </w:r>
      <w:r w:rsidR="00FA0255" w:rsidRPr="004443FC">
        <w:rPr>
          <w:rFonts w:ascii="Times New Roman" w:hAnsi="Times New Roman" w:cs="Times New Roman"/>
          <w:sz w:val="20"/>
          <w:szCs w:val="20"/>
        </w:rPr>
        <w:t xml:space="preserve"> </w:t>
      </w:r>
      <w:r w:rsidR="00DD28F5" w:rsidRPr="004443FC">
        <w:rPr>
          <w:rFonts w:ascii="Times New Roman" w:hAnsi="Times New Roman" w:cs="Times New Roman"/>
          <w:sz w:val="20"/>
          <w:szCs w:val="20"/>
        </w:rPr>
        <w:t xml:space="preserve">Dopinga kontroļu vai </w:t>
      </w:r>
      <w:r w:rsidR="00416A47" w:rsidRPr="004443FC">
        <w:rPr>
          <w:rFonts w:ascii="Times New Roman" w:hAnsi="Times New Roman" w:cs="Times New Roman"/>
          <w:sz w:val="20"/>
          <w:szCs w:val="20"/>
        </w:rPr>
        <w:t xml:space="preserve">Papildu dopinga kontroļu </w:t>
      </w:r>
      <w:r w:rsidR="00653F3C" w:rsidRPr="004443FC">
        <w:rPr>
          <w:rFonts w:ascii="Times New Roman" w:hAnsi="Times New Roman" w:cs="Times New Roman"/>
          <w:sz w:val="20"/>
          <w:szCs w:val="20"/>
        </w:rPr>
        <w:t>rezultātu pārvaldību.</w:t>
      </w:r>
      <w:r w:rsidRPr="004443FC">
        <w:rPr>
          <w:rFonts w:ascii="Times New Roman" w:hAnsi="Times New Roman" w:cs="Times New Roman"/>
          <w:sz w:val="20"/>
          <w:szCs w:val="20"/>
        </w:rPr>
        <w:t xml:space="preserve"> </w:t>
      </w:r>
    </w:p>
    <w:p w14:paraId="118736C8" w14:textId="0E9192B9" w:rsidR="00EB0B33" w:rsidRPr="004443FC" w:rsidRDefault="00070CB7" w:rsidP="003D76F5">
      <w:pPr>
        <w:pStyle w:val="ListParagraph"/>
        <w:numPr>
          <w:ilvl w:val="1"/>
          <w:numId w:val="11"/>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Biedrībai ir t</w:t>
      </w:r>
      <w:r w:rsidR="00A8490C" w:rsidRPr="004443FC">
        <w:rPr>
          <w:rFonts w:ascii="Times New Roman" w:hAnsi="Times New Roman" w:cs="Times New Roman"/>
          <w:sz w:val="20"/>
          <w:szCs w:val="20"/>
        </w:rPr>
        <w:t>iesības sniegt ieteikumus</w:t>
      </w:r>
      <w:r w:rsidR="00E94A0F" w:rsidRPr="004443FC">
        <w:rPr>
          <w:rFonts w:ascii="Times New Roman" w:hAnsi="Times New Roman" w:cs="Times New Roman"/>
          <w:sz w:val="20"/>
          <w:szCs w:val="20"/>
        </w:rPr>
        <w:t xml:space="preserve"> par</w:t>
      </w:r>
      <w:r w:rsidR="0061379C" w:rsidRPr="004443FC">
        <w:rPr>
          <w:rFonts w:ascii="Times New Roman" w:hAnsi="Times New Roman" w:cs="Times New Roman"/>
          <w:sz w:val="20"/>
          <w:szCs w:val="20"/>
        </w:rPr>
        <w:t xml:space="preserve"> </w:t>
      </w:r>
      <w:r w:rsidR="00E94A0F" w:rsidRPr="004443FC">
        <w:rPr>
          <w:rFonts w:ascii="Times New Roman" w:hAnsi="Times New Roman" w:cs="Times New Roman"/>
          <w:sz w:val="20"/>
          <w:szCs w:val="20"/>
        </w:rPr>
        <w:t>kārtību</w:t>
      </w:r>
      <w:r w:rsidR="00921C20" w:rsidRPr="004443FC">
        <w:rPr>
          <w:rFonts w:ascii="Times New Roman" w:hAnsi="Times New Roman" w:cs="Times New Roman"/>
          <w:sz w:val="20"/>
          <w:szCs w:val="20"/>
        </w:rPr>
        <w:t>,</w:t>
      </w:r>
      <w:r w:rsidR="00E94A0F" w:rsidRPr="004443FC">
        <w:rPr>
          <w:rFonts w:ascii="Times New Roman" w:hAnsi="Times New Roman" w:cs="Times New Roman"/>
          <w:sz w:val="20"/>
          <w:szCs w:val="20"/>
        </w:rPr>
        <w:t xml:space="preserve"> kādā nosakāmi sportisti, kuriem veicama</w:t>
      </w:r>
      <w:r w:rsidR="00A55099" w:rsidRPr="004443FC">
        <w:rPr>
          <w:rFonts w:ascii="Times New Roman" w:hAnsi="Times New Roman" w:cs="Times New Roman"/>
          <w:sz w:val="20"/>
          <w:szCs w:val="20"/>
        </w:rPr>
        <w:t>s</w:t>
      </w:r>
      <w:r w:rsidR="00E94A0F" w:rsidRPr="004443FC">
        <w:rPr>
          <w:rFonts w:ascii="Times New Roman" w:hAnsi="Times New Roman" w:cs="Times New Roman"/>
          <w:sz w:val="20"/>
          <w:szCs w:val="20"/>
        </w:rPr>
        <w:t xml:space="preserve"> </w:t>
      </w:r>
      <w:r w:rsidR="00DD28F5" w:rsidRPr="004443FC">
        <w:rPr>
          <w:rFonts w:ascii="Times New Roman" w:hAnsi="Times New Roman" w:cs="Times New Roman"/>
          <w:sz w:val="20"/>
          <w:szCs w:val="20"/>
        </w:rPr>
        <w:t>Dopinga kontroles</w:t>
      </w:r>
      <w:r w:rsidR="00921C20" w:rsidRPr="004443FC">
        <w:rPr>
          <w:rFonts w:ascii="Times New Roman" w:hAnsi="Times New Roman" w:cs="Times New Roman"/>
          <w:sz w:val="20"/>
          <w:szCs w:val="20"/>
        </w:rPr>
        <w:t>,</w:t>
      </w:r>
      <w:r w:rsidR="00A8490C" w:rsidRPr="004443FC">
        <w:rPr>
          <w:rFonts w:ascii="Times New Roman" w:hAnsi="Times New Roman" w:cs="Times New Roman"/>
          <w:sz w:val="20"/>
          <w:szCs w:val="20"/>
        </w:rPr>
        <w:t xml:space="preserve"> ja rezultātu pārvaldītājs nav Starptautiskā federācija</w:t>
      </w:r>
      <w:r w:rsidR="00BF0D81" w:rsidRPr="004443FC">
        <w:rPr>
          <w:rFonts w:ascii="Times New Roman" w:hAnsi="Times New Roman" w:cs="Times New Roman"/>
          <w:sz w:val="20"/>
          <w:szCs w:val="20"/>
        </w:rPr>
        <w:t>.</w:t>
      </w:r>
    </w:p>
    <w:p w14:paraId="118736C9" w14:textId="37272238" w:rsidR="00EB0B33" w:rsidRPr="004443FC" w:rsidRDefault="00070CB7" w:rsidP="003D76F5">
      <w:pPr>
        <w:pStyle w:val="ListParagraph"/>
        <w:numPr>
          <w:ilvl w:val="1"/>
          <w:numId w:val="11"/>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t>Ja rezultātu pārvaldītājs ir Starptautiskā federācija, tā sniedz informāciju par kārtību</w:t>
      </w:r>
      <w:r w:rsidR="009C709B" w:rsidRPr="004443FC">
        <w:rPr>
          <w:rFonts w:ascii="Times New Roman" w:hAnsi="Times New Roman" w:cs="Times New Roman"/>
          <w:sz w:val="20"/>
          <w:szCs w:val="20"/>
        </w:rPr>
        <w:t>,</w:t>
      </w:r>
      <w:r w:rsidRPr="004443FC">
        <w:rPr>
          <w:rFonts w:ascii="Times New Roman" w:hAnsi="Times New Roman" w:cs="Times New Roman"/>
          <w:sz w:val="20"/>
          <w:szCs w:val="20"/>
        </w:rPr>
        <w:t xml:space="preserve"> kādā nosakāmi sportisti, kuriem </w:t>
      </w:r>
      <w:r w:rsidR="002B4EC7" w:rsidRPr="004443FC">
        <w:rPr>
          <w:rFonts w:ascii="Times New Roman" w:hAnsi="Times New Roman" w:cs="Times New Roman"/>
          <w:sz w:val="20"/>
          <w:szCs w:val="20"/>
        </w:rPr>
        <w:t xml:space="preserve">un kāda  veida </w:t>
      </w:r>
      <w:r w:rsidRPr="004443FC">
        <w:rPr>
          <w:rFonts w:ascii="Times New Roman" w:hAnsi="Times New Roman" w:cs="Times New Roman"/>
          <w:sz w:val="20"/>
          <w:szCs w:val="20"/>
        </w:rPr>
        <w:t xml:space="preserve"> dopinga</w:t>
      </w:r>
      <w:r w:rsidR="00BF0D81" w:rsidRPr="004443FC">
        <w:rPr>
          <w:rFonts w:ascii="Times New Roman" w:hAnsi="Times New Roman" w:cs="Times New Roman"/>
          <w:sz w:val="20"/>
          <w:szCs w:val="20"/>
        </w:rPr>
        <w:t xml:space="preserve"> kontroles</w:t>
      </w:r>
      <w:r w:rsidR="002B4EC7" w:rsidRPr="004443FC">
        <w:rPr>
          <w:rFonts w:ascii="Times New Roman" w:hAnsi="Times New Roman" w:cs="Times New Roman"/>
          <w:sz w:val="20"/>
          <w:szCs w:val="20"/>
        </w:rPr>
        <w:t xml:space="preserve"> ir  veicamas</w:t>
      </w:r>
      <w:r w:rsidR="00E94A0F" w:rsidRPr="004443FC">
        <w:rPr>
          <w:rFonts w:ascii="Times New Roman" w:hAnsi="Times New Roman" w:cs="Times New Roman"/>
          <w:sz w:val="20"/>
          <w:szCs w:val="20"/>
        </w:rPr>
        <w:t>.</w:t>
      </w:r>
    </w:p>
    <w:p w14:paraId="118736CA" w14:textId="735895C8" w:rsidR="00EB0B33" w:rsidRPr="004443FC" w:rsidRDefault="00070CB7" w:rsidP="003D76F5">
      <w:pPr>
        <w:pStyle w:val="ListParagraph"/>
        <w:numPr>
          <w:ilvl w:val="1"/>
          <w:numId w:val="11"/>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t xml:space="preserve">Biedrībai ir tiesības pieprasīt papildu </w:t>
      </w:r>
      <w:r w:rsidR="00AE50AA" w:rsidRPr="004443FC">
        <w:rPr>
          <w:rFonts w:ascii="Times New Roman" w:hAnsi="Times New Roman" w:cs="Times New Roman"/>
          <w:sz w:val="20"/>
          <w:szCs w:val="20"/>
        </w:rPr>
        <w:t>D</w:t>
      </w:r>
      <w:r w:rsidRPr="004443FC">
        <w:rPr>
          <w:rFonts w:ascii="Times New Roman" w:hAnsi="Times New Roman" w:cs="Times New Roman"/>
          <w:sz w:val="20"/>
          <w:szCs w:val="20"/>
        </w:rPr>
        <w:t>opinga kontroles</w:t>
      </w:r>
      <w:r w:rsidR="00CB236C" w:rsidRPr="004443FC">
        <w:rPr>
          <w:rFonts w:ascii="Times New Roman" w:hAnsi="Times New Roman" w:cs="Times New Roman"/>
          <w:sz w:val="20"/>
          <w:szCs w:val="20"/>
        </w:rPr>
        <w:t>,</w:t>
      </w:r>
      <w:r w:rsidRPr="004443FC">
        <w:rPr>
          <w:rFonts w:ascii="Times New Roman" w:hAnsi="Times New Roman" w:cs="Times New Roman"/>
          <w:sz w:val="20"/>
          <w:szCs w:val="20"/>
        </w:rPr>
        <w:t xml:space="preserve"> </w:t>
      </w:r>
      <w:r w:rsidR="00017AE3" w:rsidRPr="004443FC">
        <w:rPr>
          <w:rFonts w:ascii="Times New Roman" w:hAnsi="Times New Roman" w:cs="Times New Roman"/>
          <w:sz w:val="20"/>
          <w:szCs w:val="20"/>
        </w:rPr>
        <w:t xml:space="preserve">pieprasījumu nosūtot </w:t>
      </w:r>
      <w:r w:rsidR="00B92E4E" w:rsidRPr="004443FC">
        <w:rPr>
          <w:rFonts w:ascii="Times New Roman" w:hAnsi="Times New Roman" w:cs="Times New Roman"/>
          <w:sz w:val="20"/>
          <w:szCs w:val="20"/>
        </w:rPr>
        <w:t>Birojam</w:t>
      </w:r>
      <w:r w:rsidR="00017AE3" w:rsidRPr="004443FC">
        <w:rPr>
          <w:rFonts w:ascii="Times New Roman" w:hAnsi="Times New Roman" w:cs="Times New Roman"/>
          <w:sz w:val="20"/>
          <w:szCs w:val="20"/>
        </w:rPr>
        <w:t xml:space="preserve"> elektroniskā pasta </w:t>
      </w:r>
      <w:r w:rsidR="00726865" w:rsidRPr="004443FC">
        <w:rPr>
          <w:rFonts w:ascii="Times New Roman" w:hAnsi="Times New Roman" w:cs="Times New Roman"/>
          <w:sz w:val="20"/>
          <w:szCs w:val="20"/>
        </w:rPr>
        <w:t>vēstulē</w:t>
      </w:r>
      <w:r w:rsidR="009C709B" w:rsidRPr="004443FC">
        <w:rPr>
          <w:rFonts w:ascii="Times New Roman" w:hAnsi="Times New Roman" w:cs="Times New Roman"/>
          <w:sz w:val="20"/>
          <w:szCs w:val="20"/>
        </w:rPr>
        <w:t>,</w:t>
      </w:r>
      <w:r w:rsidR="001B10E1" w:rsidRPr="004443FC">
        <w:rPr>
          <w:rFonts w:ascii="Times New Roman" w:hAnsi="Times New Roman" w:cs="Times New Roman"/>
          <w:sz w:val="20"/>
          <w:szCs w:val="20"/>
        </w:rPr>
        <w:t xml:space="preserve"> vai pieprasot tās </w:t>
      </w:r>
      <w:r w:rsidR="003C0784" w:rsidRPr="004443FC">
        <w:rPr>
          <w:rFonts w:ascii="Times New Roman" w:hAnsi="Times New Roman" w:cs="Times New Roman"/>
          <w:sz w:val="20"/>
          <w:szCs w:val="20"/>
        </w:rPr>
        <w:t xml:space="preserve">rakstveida  formā </w:t>
      </w:r>
      <w:r w:rsidR="001B10E1" w:rsidRPr="004443FC">
        <w:rPr>
          <w:rFonts w:ascii="Times New Roman" w:hAnsi="Times New Roman" w:cs="Times New Roman"/>
          <w:sz w:val="20"/>
          <w:szCs w:val="20"/>
        </w:rPr>
        <w:t xml:space="preserve">sacensību </w:t>
      </w:r>
      <w:r w:rsidR="002B4EC7" w:rsidRPr="004443FC">
        <w:rPr>
          <w:rFonts w:ascii="Times New Roman" w:hAnsi="Times New Roman" w:cs="Times New Roman"/>
          <w:sz w:val="20"/>
          <w:szCs w:val="20"/>
        </w:rPr>
        <w:t xml:space="preserve"> laikā</w:t>
      </w:r>
      <w:r w:rsidR="00726865" w:rsidRPr="004443FC">
        <w:rPr>
          <w:rFonts w:ascii="Times New Roman" w:hAnsi="Times New Roman" w:cs="Times New Roman"/>
          <w:sz w:val="20"/>
          <w:szCs w:val="20"/>
        </w:rPr>
        <w:t>.</w:t>
      </w:r>
    </w:p>
    <w:p w14:paraId="118736CB" w14:textId="2DB01004" w:rsidR="00EB0B33" w:rsidRPr="004443FC" w:rsidRDefault="00070CB7" w:rsidP="00D04409">
      <w:pPr>
        <w:pStyle w:val="ListParagraph"/>
        <w:numPr>
          <w:ilvl w:val="1"/>
          <w:numId w:val="11"/>
        </w:numPr>
        <w:spacing w:after="0"/>
        <w:jc w:val="both"/>
        <w:rPr>
          <w:rFonts w:ascii="Times New Roman" w:hAnsi="Times New Roman" w:cs="Times New Roman"/>
          <w:sz w:val="20"/>
          <w:szCs w:val="20"/>
        </w:rPr>
      </w:pPr>
      <w:r w:rsidRPr="004443FC">
        <w:rPr>
          <w:rFonts w:ascii="Times New Roman" w:hAnsi="Times New Roman" w:cs="Times New Roman"/>
          <w:sz w:val="20"/>
          <w:szCs w:val="20"/>
        </w:rPr>
        <w:t>Biedrība apstiprina un īsteno Biedrības antidopinga pasākumus atbilstoši Starptautiskās federācijas</w:t>
      </w:r>
      <w:r w:rsidR="00D04409">
        <w:rPr>
          <w:rFonts w:ascii="Times New Roman" w:hAnsi="Times New Roman" w:cs="Times New Roman"/>
          <w:sz w:val="20"/>
          <w:szCs w:val="20"/>
        </w:rPr>
        <w:t xml:space="preserve"> </w:t>
      </w:r>
      <w:r w:rsidR="00D04409" w:rsidRPr="00D04409">
        <w:rPr>
          <w:rFonts w:ascii="Times New Roman" w:hAnsi="Times New Roman" w:cs="Times New Roman"/>
          <w:sz w:val="20"/>
          <w:szCs w:val="20"/>
        </w:rPr>
        <w:t xml:space="preserve">Fédération Aéronautique Internationale (FAI), latviski – Starptautiskā Aviācijas sporta federācija, adrese - Maison du Sport International, Av. de Rhodanie 54, CH-1007 – Lausanne, Switzerland,  </w:t>
      </w:r>
      <w:hyperlink r:id="rId14" w:history="1">
        <w:r w:rsidR="00D04409" w:rsidRPr="00D04409">
          <w:rPr>
            <w:rStyle w:val="Hyperlink"/>
            <w:rFonts w:ascii="Times New Roman" w:hAnsi="Times New Roman" w:cs="Times New Roman"/>
            <w:sz w:val="20"/>
            <w:szCs w:val="20"/>
          </w:rPr>
          <w:t>www.fai.org</w:t>
        </w:r>
      </w:hyperlink>
      <w:r w:rsidR="00D04409" w:rsidRPr="00D04409">
        <w:rPr>
          <w:rFonts w:ascii="Times New Roman" w:hAnsi="Times New Roman" w:cs="Times New Roman"/>
          <w:sz w:val="20"/>
          <w:szCs w:val="20"/>
        </w:rPr>
        <w:t xml:space="preserve">, </w:t>
      </w:r>
      <w:hyperlink r:id="rId15" w:history="1">
        <w:r w:rsidR="00D04409" w:rsidRPr="00D04409">
          <w:rPr>
            <w:rStyle w:val="Hyperlink"/>
            <w:rFonts w:ascii="Times New Roman" w:hAnsi="Times New Roman" w:cs="Times New Roman"/>
            <w:sz w:val="20"/>
            <w:szCs w:val="20"/>
          </w:rPr>
          <w:t>https://www.fai.org/contact</w:t>
        </w:r>
      </w:hyperlink>
      <w:r w:rsidR="00D04409" w:rsidRPr="00D04409">
        <w:rPr>
          <w:rFonts w:ascii="Times New Roman" w:hAnsi="Times New Roman" w:cs="Times New Roman"/>
          <w:sz w:val="20"/>
          <w:szCs w:val="20"/>
        </w:rPr>
        <w:t>,</w:t>
      </w:r>
      <w:r w:rsidR="00D04409">
        <w:rPr>
          <w:rFonts w:ascii="Times New Roman" w:hAnsi="Times New Roman" w:cs="Times New Roman"/>
          <w:sz w:val="24"/>
          <w:szCs w:val="24"/>
        </w:rPr>
        <w:t xml:space="preserve"> </w:t>
      </w:r>
      <w:r w:rsidRPr="004443FC">
        <w:rPr>
          <w:rFonts w:ascii="Times New Roman" w:hAnsi="Times New Roman" w:cs="Times New Roman"/>
          <w:sz w:val="20"/>
          <w:szCs w:val="20"/>
        </w:rPr>
        <w:t>prasībām un Pasaules Antidopinga kodeksam.</w:t>
      </w:r>
    </w:p>
    <w:p w14:paraId="118736CC" w14:textId="5BD0A3C5" w:rsidR="00EB0B33" w:rsidRPr="004443FC" w:rsidRDefault="00070CB7" w:rsidP="003D76F5">
      <w:pPr>
        <w:pStyle w:val="ListParagraph"/>
        <w:numPr>
          <w:ilvl w:val="1"/>
          <w:numId w:val="11"/>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t>Biedrība</w:t>
      </w:r>
      <w:r w:rsidR="009C709B" w:rsidRPr="004443FC">
        <w:rPr>
          <w:rFonts w:ascii="Times New Roman" w:hAnsi="Times New Roman" w:cs="Times New Roman"/>
          <w:sz w:val="20"/>
          <w:szCs w:val="20"/>
        </w:rPr>
        <w:t>,</w:t>
      </w:r>
      <w:r w:rsidRPr="004443FC">
        <w:rPr>
          <w:rFonts w:ascii="Times New Roman" w:hAnsi="Times New Roman" w:cs="Times New Roman"/>
          <w:sz w:val="20"/>
          <w:szCs w:val="20"/>
        </w:rPr>
        <w:t xml:space="preserve"> pēc </w:t>
      </w:r>
      <w:r w:rsidR="00CD4322" w:rsidRPr="004443FC">
        <w:rPr>
          <w:rFonts w:ascii="Times New Roman" w:hAnsi="Times New Roman" w:cs="Times New Roman"/>
          <w:sz w:val="20"/>
          <w:szCs w:val="20"/>
        </w:rPr>
        <w:t>Biroja</w:t>
      </w:r>
      <w:r w:rsidRPr="004443FC">
        <w:rPr>
          <w:rFonts w:ascii="Times New Roman" w:hAnsi="Times New Roman" w:cs="Times New Roman"/>
          <w:sz w:val="20"/>
          <w:szCs w:val="20"/>
        </w:rPr>
        <w:t xml:space="preserve"> pieprasījuma</w:t>
      </w:r>
      <w:r w:rsidR="009C709B" w:rsidRPr="004443FC">
        <w:rPr>
          <w:rFonts w:ascii="Times New Roman" w:hAnsi="Times New Roman" w:cs="Times New Roman"/>
          <w:sz w:val="20"/>
          <w:szCs w:val="20"/>
        </w:rPr>
        <w:t>,</w:t>
      </w:r>
      <w:r w:rsidRPr="004443FC">
        <w:rPr>
          <w:rFonts w:ascii="Times New Roman" w:hAnsi="Times New Roman" w:cs="Times New Roman"/>
          <w:sz w:val="20"/>
          <w:szCs w:val="20"/>
        </w:rPr>
        <w:t xml:space="preserve"> elektroniskā pasta vēstulē informē </w:t>
      </w:r>
      <w:r w:rsidR="00CD4322" w:rsidRPr="004443FC">
        <w:rPr>
          <w:rFonts w:ascii="Times New Roman" w:hAnsi="Times New Roman" w:cs="Times New Roman"/>
          <w:sz w:val="20"/>
          <w:szCs w:val="20"/>
        </w:rPr>
        <w:t>Biroju</w:t>
      </w:r>
      <w:r w:rsidRPr="004443FC">
        <w:rPr>
          <w:rFonts w:ascii="Times New Roman" w:hAnsi="Times New Roman" w:cs="Times New Roman"/>
          <w:sz w:val="20"/>
          <w:szCs w:val="20"/>
        </w:rPr>
        <w:t xml:space="preserve"> par Biedrības sportistu atrašanās vietām vai kontaktinformāciju.</w:t>
      </w:r>
      <w:r w:rsidR="00A379A4" w:rsidRPr="004443FC">
        <w:rPr>
          <w:rFonts w:ascii="Times New Roman" w:hAnsi="Times New Roman" w:cs="Times New Roman"/>
          <w:sz w:val="20"/>
          <w:szCs w:val="20"/>
        </w:rPr>
        <w:t xml:space="preserve"> </w:t>
      </w:r>
    </w:p>
    <w:p w14:paraId="118736CD" w14:textId="77777777" w:rsidR="00EB0B33" w:rsidRPr="004443FC" w:rsidRDefault="00070CB7" w:rsidP="003D76F5">
      <w:pPr>
        <w:pStyle w:val="ListParagraph"/>
        <w:numPr>
          <w:ilvl w:val="1"/>
          <w:numId w:val="11"/>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t>Biedrība sadarbojas ar Biroju un veicina Biedrības sporta veida, sportistu, sportistu vecāku un sporta darbinieku izglītošanu antidopinga jautājumos.</w:t>
      </w:r>
    </w:p>
    <w:p w14:paraId="118736CE" w14:textId="32573092" w:rsidR="008A0205" w:rsidRPr="004443FC" w:rsidRDefault="00070CB7" w:rsidP="003D76F5">
      <w:pPr>
        <w:pStyle w:val="ListParagraph"/>
        <w:numPr>
          <w:ilvl w:val="1"/>
          <w:numId w:val="11"/>
        </w:numPr>
        <w:spacing w:after="0"/>
        <w:ind w:left="567" w:hanging="567"/>
        <w:jc w:val="both"/>
        <w:rPr>
          <w:rFonts w:ascii="Times New Roman" w:hAnsi="Times New Roman" w:cs="Times New Roman"/>
          <w:sz w:val="20"/>
          <w:szCs w:val="20"/>
        </w:rPr>
      </w:pPr>
      <w:r w:rsidRPr="004443FC">
        <w:rPr>
          <w:rFonts w:ascii="Times New Roman" w:hAnsi="Times New Roman" w:cs="Times New Roman"/>
          <w:sz w:val="20"/>
          <w:szCs w:val="20"/>
        </w:rPr>
        <w:t>Biedrība i</w:t>
      </w:r>
      <w:r w:rsidR="008E7AEA" w:rsidRPr="004443FC">
        <w:rPr>
          <w:rFonts w:ascii="Times New Roman" w:hAnsi="Times New Roman" w:cs="Times New Roman"/>
          <w:sz w:val="20"/>
          <w:szCs w:val="20"/>
        </w:rPr>
        <w:t>nformē Biroj</w:t>
      </w:r>
      <w:r w:rsidRPr="004443FC">
        <w:rPr>
          <w:rFonts w:ascii="Times New Roman" w:hAnsi="Times New Roman" w:cs="Times New Roman"/>
          <w:sz w:val="20"/>
          <w:szCs w:val="20"/>
        </w:rPr>
        <w:t>u</w:t>
      </w:r>
      <w:r w:rsidR="008E7AEA" w:rsidRPr="004443FC">
        <w:rPr>
          <w:rFonts w:ascii="Times New Roman" w:hAnsi="Times New Roman" w:cs="Times New Roman"/>
          <w:sz w:val="20"/>
          <w:szCs w:val="20"/>
        </w:rPr>
        <w:t xml:space="preserve"> par Biedrības plānotajiem izglītības pasākumiem, </w:t>
      </w:r>
      <w:r w:rsidR="002B4EC7" w:rsidRPr="004443FC">
        <w:rPr>
          <w:rFonts w:ascii="Times New Roman" w:hAnsi="Times New Roman" w:cs="Times New Roman"/>
          <w:sz w:val="20"/>
          <w:szCs w:val="20"/>
        </w:rPr>
        <w:t xml:space="preserve">kas paredzēti </w:t>
      </w:r>
      <w:r w:rsidR="008E7AEA" w:rsidRPr="004443FC">
        <w:rPr>
          <w:rFonts w:ascii="Times New Roman" w:hAnsi="Times New Roman" w:cs="Times New Roman"/>
          <w:sz w:val="20"/>
          <w:szCs w:val="20"/>
        </w:rPr>
        <w:t xml:space="preserve">sportistiem, </w:t>
      </w:r>
      <w:r w:rsidR="009E7B5D" w:rsidRPr="004443FC">
        <w:rPr>
          <w:rFonts w:ascii="Times New Roman" w:hAnsi="Times New Roman" w:cs="Times New Roman"/>
          <w:sz w:val="20"/>
          <w:szCs w:val="20"/>
        </w:rPr>
        <w:t xml:space="preserve">sportistu </w:t>
      </w:r>
      <w:r w:rsidR="008E7AEA" w:rsidRPr="004443FC">
        <w:rPr>
          <w:rFonts w:ascii="Times New Roman" w:hAnsi="Times New Roman" w:cs="Times New Roman"/>
          <w:sz w:val="20"/>
          <w:szCs w:val="20"/>
        </w:rPr>
        <w:t>vecākiem</w:t>
      </w:r>
      <w:r w:rsidR="009E7B5D" w:rsidRPr="004443FC">
        <w:rPr>
          <w:rFonts w:ascii="Times New Roman" w:hAnsi="Times New Roman" w:cs="Times New Roman"/>
          <w:sz w:val="20"/>
          <w:szCs w:val="20"/>
        </w:rPr>
        <w:t>,</w:t>
      </w:r>
      <w:r w:rsidR="008E7AEA" w:rsidRPr="004443FC">
        <w:rPr>
          <w:rFonts w:ascii="Times New Roman" w:hAnsi="Times New Roman" w:cs="Times New Roman"/>
          <w:sz w:val="20"/>
          <w:szCs w:val="20"/>
        </w:rPr>
        <w:t xml:space="preserve"> </w:t>
      </w:r>
      <w:r w:rsidR="009E7B5D" w:rsidRPr="004443FC">
        <w:rPr>
          <w:rFonts w:ascii="Times New Roman" w:hAnsi="Times New Roman" w:cs="Times New Roman"/>
          <w:sz w:val="20"/>
          <w:szCs w:val="20"/>
        </w:rPr>
        <w:t xml:space="preserve">sporta darbiniekiem </w:t>
      </w:r>
      <w:r w:rsidR="008E7AEA" w:rsidRPr="004443FC">
        <w:rPr>
          <w:rFonts w:ascii="Times New Roman" w:hAnsi="Times New Roman" w:cs="Times New Roman"/>
          <w:sz w:val="20"/>
          <w:szCs w:val="20"/>
        </w:rPr>
        <w:t>un citiem interesentiem</w:t>
      </w:r>
      <w:r w:rsidRPr="004443FC">
        <w:rPr>
          <w:rFonts w:ascii="Times New Roman" w:hAnsi="Times New Roman" w:cs="Times New Roman"/>
          <w:sz w:val="20"/>
          <w:szCs w:val="20"/>
        </w:rPr>
        <w:t xml:space="preserve"> reizi kalendārajā gadā vismaz 3 (trīs) mēnešus iepriekš</w:t>
      </w:r>
      <w:r w:rsidR="009C709B" w:rsidRPr="004443FC">
        <w:rPr>
          <w:rFonts w:ascii="Times New Roman" w:hAnsi="Times New Roman" w:cs="Times New Roman"/>
          <w:sz w:val="20"/>
          <w:szCs w:val="20"/>
        </w:rPr>
        <w:t>,</w:t>
      </w:r>
      <w:r w:rsidR="008E7AEA" w:rsidRPr="004443FC">
        <w:rPr>
          <w:rFonts w:ascii="Times New Roman" w:hAnsi="Times New Roman" w:cs="Times New Roman"/>
          <w:sz w:val="20"/>
          <w:szCs w:val="20"/>
        </w:rPr>
        <w:t xml:space="preserve"> ja</w:t>
      </w:r>
      <w:r w:rsidRPr="004443FC">
        <w:rPr>
          <w:rFonts w:ascii="Times New Roman" w:hAnsi="Times New Roman" w:cs="Times New Roman"/>
          <w:sz w:val="20"/>
          <w:szCs w:val="20"/>
        </w:rPr>
        <w:t xml:space="preserve"> Biedrība</w:t>
      </w:r>
      <w:r w:rsidR="008E7AEA" w:rsidRPr="004443FC">
        <w:rPr>
          <w:rFonts w:ascii="Times New Roman" w:hAnsi="Times New Roman" w:cs="Times New Roman"/>
          <w:sz w:val="20"/>
          <w:szCs w:val="20"/>
        </w:rPr>
        <w:t xml:space="preserve"> tādus </w:t>
      </w:r>
      <w:r w:rsidRPr="004443FC">
        <w:rPr>
          <w:rFonts w:ascii="Times New Roman" w:hAnsi="Times New Roman" w:cs="Times New Roman"/>
          <w:sz w:val="20"/>
          <w:szCs w:val="20"/>
        </w:rPr>
        <w:t>plāno rīkot.</w:t>
      </w:r>
    </w:p>
    <w:p w14:paraId="47D78623" w14:textId="20F0FCF0" w:rsidR="00E85169" w:rsidRPr="004443FC" w:rsidRDefault="000F1170" w:rsidP="004A3378">
      <w:pPr>
        <w:pStyle w:val="ListParagraph"/>
        <w:numPr>
          <w:ilvl w:val="1"/>
          <w:numId w:val="11"/>
        </w:numPr>
        <w:ind w:left="567" w:hanging="567"/>
        <w:jc w:val="both"/>
        <w:rPr>
          <w:rFonts w:ascii="Times New Roman" w:eastAsia="Times New Roman" w:hAnsi="Times New Roman" w:cs="Times New Roman"/>
          <w:sz w:val="20"/>
          <w:szCs w:val="20"/>
          <w:lang w:eastAsia="lv-LV"/>
        </w:rPr>
      </w:pPr>
      <w:r w:rsidRPr="004443FC">
        <w:rPr>
          <w:rFonts w:ascii="Times New Roman" w:hAnsi="Times New Roman" w:cs="Times New Roman"/>
          <w:sz w:val="20"/>
          <w:szCs w:val="20"/>
        </w:rPr>
        <w:t>Biedrība sadarbojas  ar  Biroju antidopinga  noteikumu  ievērošanā</w:t>
      </w:r>
      <w:r w:rsidR="00EF68EE" w:rsidRPr="004443FC">
        <w:rPr>
          <w:rFonts w:ascii="Times New Roman" w:hAnsi="Times New Roman" w:cs="Times New Roman"/>
          <w:sz w:val="20"/>
          <w:szCs w:val="20"/>
        </w:rPr>
        <w:t xml:space="preserve">. </w:t>
      </w:r>
      <w:r w:rsidRPr="004443FC">
        <w:rPr>
          <w:rFonts w:ascii="Times New Roman" w:hAnsi="Times New Roman" w:cs="Times New Roman"/>
          <w:sz w:val="20"/>
          <w:szCs w:val="20"/>
        </w:rPr>
        <w:t xml:space="preserve"> </w:t>
      </w:r>
      <w:r w:rsidR="00E85169" w:rsidRPr="004443FC">
        <w:rPr>
          <w:rFonts w:ascii="Times New Roman" w:eastAsia="Times New Roman" w:hAnsi="Times New Roman" w:cs="Times New Roman"/>
          <w:sz w:val="20"/>
          <w:szCs w:val="20"/>
          <w:lang w:eastAsia="lv-LV"/>
        </w:rPr>
        <w:t xml:space="preserve">Biedrība, atbilstoši </w:t>
      </w:r>
      <w:r w:rsidR="00EF68EE" w:rsidRPr="004443FC">
        <w:rPr>
          <w:rFonts w:ascii="Times New Roman" w:eastAsia="Times New Roman" w:hAnsi="Times New Roman" w:cs="Times New Roman"/>
          <w:sz w:val="20"/>
          <w:szCs w:val="20"/>
          <w:lang w:eastAsia="lv-LV"/>
        </w:rPr>
        <w:t xml:space="preserve">Pasaules  Antidopinga </w:t>
      </w:r>
      <w:r w:rsidR="00E85169" w:rsidRPr="004443FC">
        <w:rPr>
          <w:rFonts w:ascii="Times New Roman" w:eastAsia="Times New Roman" w:hAnsi="Times New Roman" w:cs="Times New Roman"/>
          <w:sz w:val="20"/>
          <w:szCs w:val="20"/>
          <w:lang w:eastAsia="lv-LV"/>
        </w:rPr>
        <w:t>Kodeksa</w:t>
      </w:r>
      <w:r w:rsidR="00EF68EE" w:rsidRPr="004443FC">
        <w:rPr>
          <w:rFonts w:ascii="Times New Roman" w:eastAsia="Times New Roman" w:hAnsi="Times New Roman" w:cs="Times New Roman"/>
          <w:sz w:val="20"/>
          <w:szCs w:val="20"/>
          <w:lang w:eastAsia="lv-LV"/>
        </w:rPr>
        <w:t xml:space="preserve"> (turpmāk - Kodekss)</w:t>
      </w:r>
      <w:r w:rsidR="00E85169" w:rsidRPr="004443FC">
        <w:rPr>
          <w:rFonts w:ascii="Times New Roman" w:eastAsia="Times New Roman" w:hAnsi="Times New Roman" w:cs="Times New Roman"/>
          <w:sz w:val="20"/>
          <w:szCs w:val="20"/>
          <w:lang w:eastAsia="lv-LV"/>
        </w:rPr>
        <w:t xml:space="preserve"> 20.3.2.punktam, ievēro savas </w:t>
      </w:r>
      <w:r w:rsidR="004A3378" w:rsidRPr="004443FC">
        <w:rPr>
          <w:rFonts w:ascii="Times New Roman" w:eastAsia="Times New Roman" w:hAnsi="Times New Roman" w:cs="Times New Roman"/>
          <w:sz w:val="20"/>
          <w:szCs w:val="20"/>
          <w:lang w:eastAsia="lv-LV"/>
        </w:rPr>
        <w:t>S</w:t>
      </w:r>
      <w:r w:rsidR="00E85169" w:rsidRPr="004443FC">
        <w:rPr>
          <w:rFonts w:ascii="Times New Roman" w:eastAsia="Times New Roman" w:hAnsi="Times New Roman" w:cs="Times New Roman"/>
          <w:sz w:val="20"/>
          <w:szCs w:val="20"/>
          <w:lang w:eastAsia="lv-LV"/>
        </w:rPr>
        <w:t>tarptautiskās federācijas, kā Kodeksa parakstītājas noteiktās normas</w:t>
      </w:r>
      <w:r w:rsidR="008C32B0" w:rsidRPr="004443FC">
        <w:rPr>
          <w:rFonts w:ascii="Times New Roman" w:eastAsia="Times New Roman" w:hAnsi="Times New Roman" w:cs="Times New Roman"/>
          <w:sz w:val="20"/>
          <w:szCs w:val="20"/>
          <w:lang w:eastAsia="lv-LV"/>
        </w:rPr>
        <w:t>,</w:t>
      </w:r>
      <w:r w:rsidR="00E85169" w:rsidRPr="004443FC">
        <w:rPr>
          <w:rFonts w:ascii="Times New Roman" w:eastAsia="Times New Roman" w:hAnsi="Times New Roman" w:cs="Times New Roman"/>
          <w:sz w:val="20"/>
          <w:szCs w:val="20"/>
          <w:lang w:eastAsia="lv-LV"/>
        </w:rPr>
        <w:t xml:space="preserve"> ta</w:t>
      </w:r>
      <w:r w:rsidR="008A1AC7" w:rsidRPr="004443FC">
        <w:rPr>
          <w:rFonts w:ascii="Times New Roman" w:eastAsia="Times New Roman" w:hAnsi="Times New Roman" w:cs="Times New Roman"/>
          <w:sz w:val="20"/>
          <w:szCs w:val="20"/>
          <w:lang w:eastAsia="lv-LV"/>
        </w:rPr>
        <w:t>jā</w:t>
      </w:r>
      <w:r w:rsidR="00E85169" w:rsidRPr="004443FC">
        <w:rPr>
          <w:rFonts w:ascii="Times New Roman" w:eastAsia="Times New Roman" w:hAnsi="Times New Roman" w:cs="Times New Roman"/>
          <w:sz w:val="20"/>
          <w:szCs w:val="20"/>
          <w:lang w:eastAsia="lv-LV"/>
        </w:rPr>
        <w:t xml:space="preserve"> skaitā </w:t>
      </w:r>
      <w:r w:rsidR="008A1AC7" w:rsidRPr="004443FC">
        <w:rPr>
          <w:rFonts w:ascii="Times New Roman" w:eastAsia="Times New Roman" w:hAnsi="Times New Roman" w:cs="Times New Roman"/>
          <w:sz w:val="20"/>
          <w:szCs w:val="20"/>
          <w:lang w:eastAsia="lv-LV"/>
        </w:rPr>
        <w:t>n</w:t>
      </w:r>
      <w:r w:rsidR="00E85169" w:rsidRPr="004443FC">
        <w:rPr>
          <w:rFonts w:ascii="Times New Roman" w:eastAsia="Times New Roman" w:hAnsi="Times New Roman" w:cs="Times New Roman"/>
          <w:sz w:val="20"/>
          <w:szCs w:val="20"/>
          <w:lang w:eastAsia="lv-LV"/>
        </w:rPr>
        <w:t>odrošina, ka Biedrības amatpersonas un darbinieki ievēro Kodeksa prasības un</w:t>
      </w:r>
      <w:r w:rsidR="008A1AC7" w:rsidRPr="004443FC">
        <w:rPr>
          <w:rFonts w:ascii="Times New Roman" w:eastAsia="Times New Roman" w:hAnsi="Times New Roman" w:cs="Times New Roman"/>
          <w:sz w:val="20"/>
          <w:szCs w:val="20"/>
          <w:lang w:eastAsia="lv-LV"/>
        </w:rPr>
        <w:t>,</w:t>
      </w:r>
      <w:r w:rsidR="00E85169" w:rsidRPr="004443FC">
        <w:rPr>
          <w:rFonts w:ascii="Times New Roman" w:eastAsia="Times New Roman" w:hAnsi="Times New Roman" w:cs="Times New Roman"/>
          <w:sz w:val="20"/>
          <w:szCs w:val="20"/>
          <w:lang w:eastAsia="lv-LV"/>
        </w:rPr>
        <w:t xml:space="preserve"> ka personas Biedrībā nevar ieņemt amatus vai tikt nodarbinātas, ja konstatēts, ka tās </w:t>
      </w:r>
      <w:r w:rsidR="008A1AC7" w:rsidRPr="004443FC">
        <w:rPr>
          <w:rFonts w:ascii="Times New Roman" w:eastAsia="Times New Roman" w:hAnsi="Times New Roman" w:cs="Times New Roman"/>
          <w:sz w:val="20"/>
          <w:szCs w:val="20"/>
          <w:lang w:eastAsia="lv-LV"/>
        </w:rPr>
        <w:t>izdarīju</w:t>
      </w:r>
      <w:r w:rsidR="00E85169" w:rsidRPr="004443FC">
        <w:rPr>
          <w:rFonts w:ascii="Times New Roman" w:eastAsia="Times New Roman" w:hAnsi="Times New Roman" w:cs="Times New Roman"/>
          <w:sz w:val="20"/>
          <w:szCs w:val="20"/>
          <w:lang w:eastAsia="lv-LV"/>
        </w:rPr>
        <w:t>šas antidopinga noteikumu pārkāpumu vai antidopinga noteikumu pārkāpumiem līdzvērtīgas darbības</w:t>
      </w:r>
      <w:r w:rsidR="008A1AC7" w:rsidRPr="004443FC">
        <w:rPr>
          <w:rFonts w:ascii="Times New Roman" w:eastAsia="Times New Roman" w:hAnsi="Times New Roman" w:cs="Times New Roman"/>
          <w:sz w:val="20"/>
          <w:szCs w:val="20"/>
          <w:lang w:eastAsia="lv-LV"/>
        </w:rPr>
        <w:t>,</w:t>
      </w:r>
      <w:r w:rsidR="00E85169" w:rsidRPr="004443FC">
        <w:rPr>
          <w:rFonts w:ascii="Times New Roman" w:eastAsia="Times New Roman" w:hAnsi="Times New Roman" w:cs="Times New Roman"/>
          <w:sz w:val="20"/>
          <w:szCs w:val="20"/>
          <w:lang w:eastAsia="lv-LV"/>
        </w:rPr>
        <w:t xml:space="preserve"> par kurām, sportistam, sporta darbiniekam vai citai personai būtu piemērojamas </w:t>
      </w:r>
      <w:r w:rsidR="00EF68EE" w:rsidRPr="004443FC">
        <w:rPr>
          <w:rFonts w:ascii="Times New Roman" w:eastAsia="Times New Roman" w:hAnsi="Times New Roman" w:cs="Times New Roman"/>
          <w:sz w:val="20"/>
          <w:szCs w:val="20"/>
          <w:lang w:eastAsia="lv-LV"/>
        </w:rPr>
        <w:t>K</w:t>
      </w:r>
      <w:r w:rsidR="00E85169" w:rsidRPr="004443FC">
        <w:rPr>
          <w:rFonts w:ascii="Times New Roman" w:eastAsia="Times New Roman" w:hAnsi="Times New Roman" w:cs="Times New Roman"/>
          <w:sz w:val="20"/>
          <w:szCs w:val="20"/>
          <w:lang w:eastAsia="lv-LV"/>
        </w:rPr>
        <w:t>odeksā noteiktās soda sankcijas.</w:t>
      </w:r>
    </w:p>
    <w:p w14:paraId="2DB371C1" w14:textId="34868FBB" w:rsidR="0024701F" w:rsidRPr="004443FC" w:rsidRDefault="0024701F" w:rsidP="003D76F5">
      <w:pPr>
        <w:pStyle w:val="ListParagraph"/>
        <w:numPr>
          <w:ilvl w:val="1"/>
          <w:numId w:val="11"/>
        </w:numPr>
        <w:spacing w:after="0"/>
        <w:ind w:left="567" w:hanging="567"/>
        <w:jc w:val="both"/>
        <w:rPr>
          <w:rFonts w:ascii="Times New Roman" w:hAnsi="Times New Roman" w:cs="Times New Roman"/>
          <w:sz w:val="20"/>
          <w:szCs w:val="20"/>
        </w:rPr>
      </w:pPr>
      <w:r w:rsidRPr="004443FC">
        <w:rPr>
          <w:rFonts w:ascii="Times New Roman" w:hAnsi="Times New Roman" w:cs="Times New Roman"/>
          <w:color w:val="000000" w:themeColor="text1"/>
          <w:sz w:val="20"/>
          <w:szCs w:val="20"/>
        </w:rPr>
        <w:t xml:space="preserve">Biedrība sadarbojas ar Biroju, lai, ievērojot Kodeksa normas, savu kompetenču un atbildības ietvaros plānotu, īstenotu, uzraudzītu un </w:t>
      </w:r>
      <w:r w:rsidR="006166C4" w:rsidRPr="004443FC">
        <w:rPr>
          <w:rFonts w:ascii="Times New Roman" w:hAnsi="Times New Roman" w:cs="Times New Roman"/>
          <w:color w:val="000000" w:themeColor="text1"/>
          <w:sz w:val="20"/>
          <w:szCs w:val="20"/>
        </w:rPr>
        <w:t xml:space="preserve">realizētu </w:t>
      </w:r>
      <w:r w:rsidRPr="004443FC">
        <w:rPr>
          <w:rFonts w:ascii="Times New Roman" w:hAnsi="Times New Roman" w:cs="Times New Roman"/>
          <w:color w:val="000000" w:themeColor="text1"/>
          <w:sz w:val="20"/>
          <w:szCs w:val="20"/>
        </w:rPr>
        <w:t xml:space="preserve">izglītības programmas </w:t>
      </w:r>
      <w:r w:rsidR="008C32B0" w:rsidRPr="004443FC">
        <w:rPr>
          <w:rFonts w:ascii="Times New Roman" w:hAnsi="Times New Roman" w:cs="Times New Roman"/>
          <w:color w:val="000000" w:themeColor="text1"/>
          <w:sz w:val="20"/>
          <w:szCs w:val="20"/>
        </w:rPr>
        <w:t>atbilstoši</w:t>
      </w:r>
      <w:r w:rsidRPr="004443FC">
        <w:rPr>
          <w:rFonts w:ascii="Times New Roman" w:hAnsi="Times New Roman" w:cs="Times New Roman"/>
          <w:color w:val="000000" w:themeColor="text1"/>
          <w:sz w:val="20"/>
          <w:szCs w:val="20"/>
        </w:rPr>
        <w:t xml:space="preserve"> “Izglītības Starptautiskajā Standartā” noteiktajām prasībām.</w:t>
      </w:r>
    </w:p>
    <w:p w14:paraId="1156C1A7" w14:textId="77777777" w:rsidR="00E8582B" w:rsidRPr="004443FC" w:rsidRDefault="00E8582B" w:rsidP="004A3378">
      <w:pPr>
        <w:spacing w:after="0" w:line="240" w:lineRule="auto"/>
        <w:rPr>
          <w:rFonts w:ascii="Times New Roman" w:eastAsia="Times New Roman" w:hAnsi="Times New Roman" w:cs="Times New Roman"/>
          <w:sz w:val="20"/>
          <w:szCs w:val="20"/>
          <w:lang w:eastAsia="lv-LV"/>
        </w:rPr>
      </w:pPr>
      <w:r w:rsidRPr="004443FC">
        <w:rPr>
          <w:rFonts w:ascii="Times New Roman" w:eastAsia="Times New Roman" w:hAnsi="Times New Roman" w:cs="Times New Roman"/>
          <w:sz w:val="20"/>
          <w:szCs w:val="20"/>
          <w:lang w:eastAsia="lv-LV"/>
        </w:rPr>
        <w:t>4.19</w:t>
      </w:r>
      <w:r w:rsidR="004E7F6D" w:rsidRPr="004443FC">
        <w:rPr>
          <w:rFonts w:ascii="Times New Roman" w:eastAsia="Times New Roman" w:hAnsi="Times New Roman" w:cs="Times New Roman"/>
          <w:sz w:val="20"/>
          <w:szCs w:val="20"/>
          <w:lang w:eastAsia="lv-LV"/>
        </w:rPr>
        <w:t xml:space="preserve">. </w:t>
      </w:r>
      <w:r w:rsidR="004D39E3" w:rsidRPr="004443FC">
        <w:rPr>
          <w:rFonts w:ascii="Times New Roman" w:eastAsia="Times New Roman" w:hAnsi="Times New Roman" w:cs="Times New Roman"/>
          <w:sz w:val="20"/>
          <w:szCs w:val="20"/>
          <w:lang w:eastAsia="lv-LV"/>
        </w:rPr>
        <w:t xml:space="preserve">Ar mērķi veikt preventīvas darbības un </w:t>
      </w:r>
      <w:r w:rsidR="00867DF5" w:rsidRPr="004443FC">
        <w:rPr>
          <w:rFonts w:ascii="Times New Roman" w:eastAsia="Times New Roman" w:hAnsi="Times New Roman" w:cs="Times New Roman"/>
          <w:sz w:val="20"/>
          <w:szCs w:val="20"/>
          <w:lang w:eastAsia="lv-LV"/>
        </w:rPr>
        <w:t>izvairīt</w:t>
      </w:r>
      <w:r w:rsidR="001A5025" w:rsidRPr="004443FC">
        <w:rPr>
          <w:rFonts w:ascii="Times New Roman" w:eastAsia="Times New Roman" w:hAnsi="Times New Roman" w:cs="Times New Roman"/>
          <w:sz w:val="20"/>
          <w:szCs w:val="20"/>
          <w:lang w:eastAsia="lv-LV"/>
        </w:rPr>
        <w:t>ie</w:t>
      </w:r>
      <w:r w:rsidR="00867DF5" w:rsidRPr="004443FC">
        <w:rPr>
          <w:rFonts w:ascii="Times New Roman" w:eastAsia="Times New Roman" w:hAnsi="Times New Roman" w:cs="Times New Roman"/>
          <w:sz w:val="20"/>
          <w:szCs w:val="20"/>
          <w:lang w:eastAsia="lv-LV"/>
        </w:rPr>
        <w:t>s no</w:t>
      </w:r>
      <w:r w:rsidR="00F917BA" w:rsidRPr="004443FC">
        <w:rPr>
          <w:rFonts w:ascii="Times New Roman" w:eastAsia="Times New Roman" w:hAnsi="Times New Roman" w:cs="Times New Roman"/>
          <w:sz w:val="20"/>
          <w:szCs w:val="20"/>
          <w:lang w:eastAsia="lv-LV"/>
        </w:rPr>
        <w:t xml:space="preserve"> tur</w:t>
      </w:r>
      <w:r w:rsidR="00B77337" w:rsidRPr="004443FC">
        <w:rPr>
          <w:rFonts w:ascii="Times New Roman" w:eastAsia="Times New Roman" w:hAnsi="Times New Roman" w:cs="Times New Roman"/>
          <w:sz w:val="20"/>
          <w:szCs w:val="20"/>
          <w:lang w:eastAsia="lv-LV"/>
        </w:rPr>
        <w:t>p</w:t>
      </w:r>
      <w:r w:rsidR="00867DF5" w:rsidRPr="004443FC">
        <w:rPr>
          <w:rFonts w:ascii="Times New Roman" w:eastAsia="Times New Roman" w:hAnsi="Times New Roman" w:cs="Times New Roman"/>
          <w:sz w:val="20"/>
          <w:szCs w:val="20"/>
          <w:lang w:eastAsia="lv-LV"/>
        </w:rPr>
        <w:t>m</w:t>
      </w:r>
      <w:r w:rsidR="00B77337" w:rsidRPr="004443FC">
        <w:rPr>
          <w:rFonts w:ascii="Times New Roman" w:eastAsia="Times New Roman" w:hAnsi="Times New Roman" w:cs="Times New Roman"/>
          <w:sz w:val="20"/>
          <w:szCs w:val="20"/>
          <w:lang w:eastAsia="lv-LV"/>
        </w:rPr>
        <w:t>āk</w:t>
      </w:r>
      <w:r w:rsidR="00867DF5" w:rsidRPr="004443FC">
        <w:rPr>
          <w:rFonts w:ascii="Times New Roman" w:eastAsia="Times New Roman" w:hAnsi="Times New Roman" w:cs="Times New Roman"/>
          <w:sz w:val="20"/>
          <w:szCs w:val="20"/>
          <w:lang w:eastAsia="lv-LV"/>
        </w:rPr>
        <w:t xml:space="preserve">iem antidopinga  noteikumu </w:t>
      </w:r>
    </w:p>
    <w:p w14:paraId="0A053D84" w14:textId="438C7478" w:rsidR="00E8582B" w:rsidRPr="004443FC" w:rsidRDefault="00E8582B" w:rsidP="004A3378">
      <w:pPr>
        <w:spacing w:after="0" w:line="240" w:lineRule="auto"/>
        <w:rPr>
          <w:rFonts w:ascii="Times New Roman" w:eastAsia="Times New Roman" w:hAnsi="Times New Roman" w:cs="Times New Roman"/>
          <w:sz w:val="20"/>
          <w:szCs w:val="20"/>
          <w:lang w:eastAsia="lv-LV"/>
        </w:rPr>
      </w:pPr>
      <w:r w:rsidRPr="004443FC">
        <w:rPr>
          <w:rFonts w:ascii="Times New Roman" w:eastAsia="Times New Roman" w:hAnsi="Times New Roman" w:cs="Times New Roman"/>
          <w:sz w:val="20"/>
          <w:szCs w:val="20"/>
          <w:lang w:eastAsia="lv-LV"/>
        </w:rPr>
        <w:t xml:space="preserve">         </w:t>
      </w:r>
      <w:r w:rsidR="00867DF5" w:rsidRPr="004443FC">
        <w:rPr>
          <w:rFonts w:ascii="Times New Roman" w:eastAsia="Times New Roman" w:hAnsi="Times New Roman" w:cs="Times New Roman"/>
          <w:sz w:val="20"/>
          <w:szCs w:val="20"/>
          <w:lang w:eastAsia="lv-LV"/>
        </w:rPr>
        <w:t>pārkāpumiem</w:t>
      </w:r>
      <w:r w:rsidR="004D39E3" w:rsidRPr="004443FC">
        <w:rPr>
          <w:rFonts w:ascii="Times New Roman" w:eastAsia="Times New Roman" w:hAnsi="Times New Roman" w:cs="Times New Roman"/>
          <w:sz w:val="20"/>
          <w:szCs w:val="20"/>
          <w:lang w:eastAsia="lv-LV"/>
        </w:rPr>
        <w:t>,</w:t>
      </w:r>
      <w:r w:rsidR="004D39E3" w:rsidRPr="004443FC">
        <w:rPr>
          <w:rFonts w:ascii="Times New Roman" w:hAnsi="Times New Roman" w:cs="Times New Roman"/>
          <w:sz w:val="20"/>
          <w:szCs w:val="20"/>
        </w:rPr>
        <w:t xml:space="preserve"> </w:t>
      </w:r>
      <w:r w:rsidR="008A053A" w:rsidRPr="004443FC">
        <w:rPr>
          <w:rFonts w:ascii="Times New Roman" w:hAnsi="Times New Roman" w:cs="Times New Roman"/>
          <w:sz w:val="20"/>
          <w:szCs w:val="20"/>
        </w:rPr>
        <w:t xml:space="preserve">Biedrība, </w:t>
      </w:r>
      <w:r w:rsidR="006416B8" w:rsidRPr="004443FC">
        <w:rPr>
          <w:rFonts w:ascii="Times New Roman" w:hAnsi="Times New Roman" w:cs="Times New Roman"/>
          <w:sz w:val="20"/>
          <w:szCs w:val="20"/>
        </w:rPr>
        <w:t xml:space="preserve">kuras sportistam ir konstatēts </w:t>
      </w:r>
      <w:r w:rsidR="00D450E2" w:rsidRPr="004443FC">
        <w:rPr>
          <w:rFonts w:ascii="Times New Roman" w:eastAsia="Times New Roman" w:hAnsi="Times New Roman" w:cs="Times New Roman"/>
          <w:sz w:val="20"/>
          <w:szCs w:val="20"/>
          <w:lang w:eastAsia="lv-LV"/>
        </w:rPr>
        <w:t xml:space="preserve">antidopinga noteikumu pārkāpums, </w:t>
      </w:r>
      <w:r w:rsidRPr="004443FC">
        <w:rPr>
          <w:rFonts w:ascii="Times New Roman" w:eastAsia="Times New Roman" w:hAnsi="Times New Roman" w:cs="Times New Roman"/>
          <w:sz w:val="20"/>
          <w:szCs w:val="20"/>
          <w:lang w:eastAsia="lv-LV"/>
        </w:rPr>
        <w:t xml:space="preserve"> </w:t>
      </w:r>
    </w:p>
    <w:p w14:paraId="43A27AA3" w14:textId="6C612581" w:rsidR="008C32B0" w:rsidRPr="004443FC" w:rsidRDefault="00E8582B" w:rsidP="004A3378">
      <w:pPr>
        <w:spacing w:after="0" w:line="240" w:lineRule="auto"/>
        <w:rPr>
          <w:rFonts w:ascii="Times New Roman" w:eastAsia="Times New Roman" w:hAnsi="Times New Roman" w:cs="Times New Roman"/>
          <w:sz w:val="20"/>
          <w:szCs w:val="20"/>
          <w:lang w:eastAsia="lv-LV"/>
        </w:rPr>
      </w:pPr>
      <w:r w:rsidRPr="004443FC">
        <w:rPr>
          <w:rFonts w:ascii="Times New Roman" w:eastAsia="Times New Roman" w:hAnsi="Times New Roman" w:cs="Times New Roman"/>
          <w:sz w:val="20"/>
          <w:szCs w:val="20"/>
          <w:lang w:eastAsia="lv-LV"/>
        </w:rPr>
        <w:t xml:space="preserve">         </w:t>
      </w:r>
      <w:r w:rsidR="00D450E2" w:rsidRPr="004443FC">
        <w:rPr>
          <w:rFonts w:ascii="Times New Roman" w:eastAsia="Times New Roman" w:hAnsi="Times New Roman" w:cs="Times New Roman"/>
          <w:sz w:val="20"/>
          <w:szCs w:val="20"/>
          <w:lang w:eastAsia="lv-LV"/>
        </w:rPr>
        <w:t xml:space="preserve">apņemas </w:t>
      </w:r>
      <w:r w:rsidR="00336C78" w:rsidRPr="004443FC">
        <w:rPr>
          <w:rFonts w:ascii="Times New Roman" w:eastAsia="Times New Roman" w:hAnsi="Times New Roman" w:cs="Times New Roman"/>
          <w:sz w:val="20"/>
          <w:szCs w:val="20"/>
          <w:lang w:eastAsia="lv-LV"/>
        </w:rPr>
        <w:t>2 (</w:t>
      </w:r>
      <w:r w:rsidR="00D450E2" w:rsidRPr="004443FC">
        <w:rPr>
          <w:rFonts w:ascii="Times New Roman" w:eastAsia="Times New Roman" w:hAnsi="Times New Roman" w:cs="Times New Roman"/>
          <w:sz w:val="20"/>
          <w:szCs w:val="20"/>
          <w:lang w:eastAsia="lv-LV"/>
        </w:rPr>
        <w:t>divu</w:t>
      </w:r>
      <w:r w:rsidR="00336C78" w:rsidRPr="004443FC">
        <w:rPr>
          <w:rFonts w:ascii="Times New Roman" w:eastAsia="Times New Roman" w:hAnsi="Times New Roman" w:cs="Times New Roman"/>
          <w:sz w:val="20"/>
          <w:szCs w:val="20"/>
          <w:lang w:eastAsia="lv-LV"/>
        </w:rPr>
        <w:t>)</w:t>
      </w:r>
      <w:r w:rsidR="00D450E2" w:rsidRPr="004443FC">
        <w:rPr>
          <w:rFonts w:ascii="Times New Roman" w:eastAsia="Times New Roman" w:hAnsi="Times New Roman" w:cs="Times New Roman"/>
          <w:sz w:val="20"/>
          <w:szCs w:val="20"/>
          <w:lang w:eastAsia="lv-LV"/>
        </w:rPr>
        <w:t xml:space="preserve"> mēnešu laikā</w:t>
      </w:r>
      <w:r w:rsidR="00336C78" w:rsidRPr="004443FC">
        <w:rPr>
          <w:rFonts w:ascii="Times New Roman" w:eastAsia="Times New Roman" w:hAnsi="Times New Roman" w:cs="Times New Roman"/>
          <w:sz w:val="20"/>
          <w:szCs w:val="20"/>
          <w:lang w:eastAsia="lv-LV"/>
        </w:rPr>
        <w:t xml:space="preserve"> pēc pārkāpuma konstatēšanas</w:t>
      </w:r>
      <w:r w:rsidR="00D450E2" w:rsidRPr="004443FC">
        <w:rPr>
          <w:rFonts w:ascii="Times New Roman" w:eastAsia="Times New Roman" w:hAnsi="Times New Roman" w:cs="Times New Roman"/>
          <w:sz w:val="20"/>
          <w:szCs w:val="20"/>
          <w:lang w:eastAsia="lv-LV"/>
        </w:rPr>
        <w:t xml:space="preserve"> organizēt izglītojošu </w:t>
      </w:r>
      <w:r w:rsidR="008C32B0" w:rsidRPr="004443FC">
        <w:rPr>
          <w:rFonts w:ascii="Times New Roman" w:eastAsia="Times New Roman" w:hAnsi="Times New Roman" w:cs="Times New Roman"/>
          <w:sz w:val="20"/>
          <w:szCs w:val="20"/>
          <w:lang w:eastAsia="lv-LV"/>
        </w:rPr>
        <w:t>semināru/</w:t>
      </w:r>
    </w:p>
    <w:p w14:paraId="3B606195" w14:textId="1E36BD40" w:rsidR="00E8582B" w:rsidRPr="004443FC" w:rsidRDefault="00E8582B" w:rsidP="004A3378">
      <w:pPr>
        <w:spacing w:after="0" w:line="240" w:lineRule="auto"/>
        <w:rPr>
          <w:rFonts w:ascii="Times New Roman" w:eastAsia="Times New Roman" w:hAnsi="Times New Roman" w:cs="Times New Roman"/>
          <w:sz w:val="20"/>
          <w:szCs w:val="20"/>
          <w:lang w:eastAsia="lv-LV"/>
        </w:rPr>
      </w:pPr>
      <w:r w:rsidRPr="004443FC">
        <w:rPr>
          <w:rFonts w:ascii="Times New Roman" w:eastAsia="Times New Roman" w:hAnsi="Times New Roman" w:cs="Times New Roman"/>
          <w:sz w:val="20"/>
          <w:szCs w:val="20"/>
          <w:lang w:eastAsia="lv-LV"/>
        </w:rPr>
        <w:t xml:space="preserve">         </w:t>
      </w:r>
      <w:r w:rsidR="00D450E2" w:rsidRPr="004443FC">
        <w:rPr>
          <w:rFonts w:ascii="Times New Roman" w:eastAsia="Times New Roman" w:hAnsi="Times New Roman" w:cs="Times New Roman"/>
          <w:sz w:val="20"/>
          <w:szCs w:val="20"/>
          <w:lang w:eastAsia="lv-LV"/>
        </w:rPr>
        <w:t>lekciju</w:t>
      </w:r>
      <w:r w:rsidR="004D39E3" w:rsidRPr="004443FC">
        <w:rPr>
          <w:rFonts w:ascii="Times New Roman" w:eastAsia="Times New Roman" w:hAnsi="Times New Roman" w:cs="Times New Roman"/>
          <w:sz w:val="20"/>
          <w:szCs w:val="20"/>
          <w:lang w:eastAsia="lv-LV"/>
        </w:rPr>
        <w:t xml:space="preserve"> tās  biedriem</w:t>
      </w:r>
      <w:r w:rsidR="00D450E2" w:rsidRPr="004443FC">
        <w:rPr>
          <w:rFonts w:ascii="Times New Roman" w:eastAsia="Times New Roman" w:hAnsi="Times New Roman" w:cs="Times New Roman"/>
          <w:sz w:val="20"/>
          <w:szCs w:val="20"/>
          <w:lang w:eastAsia="lv-LV"/>
        </w:rPr>
        <w:t xml:space="preserve">, </w:t>
      </w:r>
      <w:r w:rsidR="004D39E3" w:rsidRPr="004443FC">
        <w:rPr>
          <w:rFonts w:ascii="Times New Roman" w:eastAsia="Times New Roman" w:hAnsi="Times New Roman" w:cs="Times New Roman"/>
          <w:sz w:val="20"/>
          <w:szCs w:val="20"/>
          <w:lang w:eastAsia="lv-LV"/>
        </w:rPr>
        <w:t>pie</w:t>
      </w:r>
      <w:r w:rsidR="00D450E2" w:rsidRPr="004443FC">
        <w:rPr>
          <w:rFonts w:ascii="Times New Roman" w:eastAsia="Times New Roman" w:hAnsi="Times New Roman" w:cs="Times New Roman"/>
          <w:sz w:val="20"/>
          <w:szCs w:val="20"/>
          <w:lang w:eastAsia="lv-LV"/>
        </w:rPr>
        <w:t>aicinot Biroja pārstāvjus</w:t>
      </w:r>
      <w:r w:rsidR="00641B79" w:rsidRPr="004443FC">
        <w:rPr>
          <w:rFonts w:ascii="Times New Roman" w:eastAsia="Times New Roman" w:hAnsi="Times New Roman" w:cs="Times New Roman"/>
          <w:sz w:val="20"/>
          <w:szCs w:val="20"/>
          <w:lang w:eastAsia="lv-LV"/>
        </w:rPr>
        <w:t>, kā arī</w:t>
      </w:r>
      <w:r w:rsidR="00A8038B" w:rsidRPr="004443FC">
        <w:rPr>
          <w:rFonts w:ascii="Times New Roman" w:eastAsia="Times New Roman" w:hAnsi="Times New Roman" w:cs="Times New Roman"/>
          <w:sz w:val="20"/>
          <w:szCs w:val="20"/>
          <w:lang w:eastAsia="lv-LV"/>
        </w:rPr>
        <w:t xml:space="preserve"> </w:t>
      </w:r>
      <w:r w:rsidR="00D450E2" w:rsidRPr="004443FC">
        <w:rPr>
          <w:rFonts w:ascii="Times New Roman" w:eastAsia="Times New Roman" w:hAnsi="Times New Roman" w:cs="Times New Roman"/>
          <w:sz w:val="20"/>
          <w:szCs w:val="20"/>
          <w:lang w:eastAsia="lv-LV"/>
        </w:rPr>
        <w:t xml:space="preserve"> informē Biroju par </w:t>
      </w:r>
      <w:r w:rsidR="008C32B0" w:rsidRPr="004443FC">
        <w:rPr>
          <w:rFonts w:ascii="Times New Roman" w:eastAsia="Times New Roman" w:hAnsi="Times New Roman" w:cs="Times New Roman"/>
          <w:sz w:val="20"/>
          <w:szCs w:val="20"/>
          <w:lang w:eastAsia="lv-LV"/>
        </w:rPr>
        <w:t>veiktajiem un</w:t>
      </w:r>
    </w:p>
    <w:p w14:paraId="450E8E88" w14:textId="021E582D" w:rsidR="00D450E2" w:rsidRPr="004443FC" w:rsidRDefault="00E8582B" w:rsidP="004A3378">
      <w:pPr>
        <w:spacing w:after="0" w:line="240" w:lineRule="auto"/>
        <w:rPr>
          <w:rFonts w:ascii="Times New Roman" w:eastAsia="Times New Roman" w:hAnsi="Times New Roman" w:cs="Times New Roman"/>
          <w:sz w:val="20"/>
          <w:szCs w:val="20"/>
          <w:lang w:eastAsia="lv-LV"/>
        </w:rPr>
      </w:pPr>
      <w:r w:rsidRPr="004443FC">
        <w:rPr>
          <w:rFonts w:ascii="Times New Roman" w:eastAsia="Times New Roman" w:hAnsi="Times New Roman" w:cs="Times New Roman"/>
          <w:sz w:val="20"/>
          <w:szCs w:val="20"/>
          <w:lang w:eastAsia="lv-LV"/>
        </w:rPr>
        <w:t xml:space="preserve">         </w:t>
      </w:r>
      <w:r w:rsidR="009B4B52" w:rsidRPr="004443FC">
        <w:rPr>
          <w:rFonts w:ascii="Times New Roman" w:eastAsia="Times New Roman" w:hAnsi="Times New Roman" w:cs="Times New Roman"/>
          <w:sz w:val="20"/>
          <w:szCs w:val="20"/>
          <w:lang w:eastAsia="lv-LV"/>
        </w:rPr>
        <w:t>plānotajiem</w:t>
      </w:r>
      <w:r w:rsidR="00FF0215" w:rsidRPr="004443FC">
        <w:rPr>
          <w:rFonts w:ascii="Times New Roman" w:eastAsia="Times New Roman" w:hAnsi="Times New Roman" w:cs="Times New Roman"/>
          <w:sz w:val="20"/>
          <w:szCs w:val="20"/>
          <w:lang w:eastAsia="lv-LV"/>
        </w:rPr>
        <w:t xml:space="preserve"> pasākumiem</w:t>
      </w:r>
      <w:r w:rsidR="00D450E2" w:rsidRPr="004443FC">
        <w:rPr>
          <w:rFonts w:ascii="Times New Roman" w:eastAsia="Times New Roman" w:hAnsi="Times New Roman" w:cs="Times New Roman"/>
          <w:sz w:val="20"/>
          <w:szCs w:val="20"/>
          <w:lang w:eastAsia="lv-LV"/>
        </w:rPr>
        <w:t xml:space="preserve"> antidopinga </w:t>
      </w:r>
      <w:r w:rsidR="00F37A7F" w:rsidRPr="004443FC">
        <w:rPr>
          <w:rFonts w:ascii="Times New Roman" w:eastAsia="Times New Roman" w:hAnsi="Times New Roman" w:cs="Times New Roman"/>
          <w:sz w:val="20"/>
          <w:szCs w:val="20"/>
          <w:lang w:eastAsia="lv-LV"/>
        </w:rPr>
        <w:t>jomā</w:t>
      </w:r>
      <w:r w:rsidR="00D450E2" w:rsidRPr="004443FC">
        <w:rPr>
          <w:rFonts w:ascii="Times New Roman" w:eastAsia="Times New Roman" w:hAnsi="Times New Roman" w:cs="Times New Roman"/>
          <w:sz w:val="20"/>
          <w:szCs w:val="20"/>
          <w:lang w:eastAsia="lv-LV"/>
        </w:rPr>
        <w:t xml:space="preserve">. </w:t>
      </w:r>
    </w:p>
    <w:p w14:paraId="51CCBF7E" w14:textId="3F8480A2" w:rsidR="00762627" w:rsidRPr="004443FC" w:rsidRDefault="00762627" w:rsidP="00762627">
      <w:pPr>
        <w:spacing w:after="0"/>
        <w:jc w:val="both"/>
        <w:rPr>
          <w:rFonts w:ascii="Times New Roman" w:hAnsi="Times New Roman" w:cs="Times New Roman"/>
          <w:sz w:val="20"/>
          <w:szCs w:val="20"/>
        </w:rPr>
      </w:pPr>
    </w:p>
    <w:p w14:paraId="118736D0" w14:textId="77777777" w:rsidR="005251A8" w:rsidRPr="004443FC" w:rsidRDefault="00070CB7" w:rsidP="00EB0B33">
      <w:pPr>
        <w:pStyle w:val="ListParagraph"/>
        <w:numPr>
          <w:ilvl w:val="0"/>
          <w:numId w:val="3"/>
        </w:numPr>
        <w:jc w:val="center"/>
        <w:rPr>
          <w:rFonts w:ascii="Times New Roman" w:hAnsi="Times New Roman" w:cs="Times New Roman"/>
          <w:b/>
          <w:sz w:val="20"/>
          <w:szCs w:val="20"/>
        </w:rPr>
      </w:pPr>
      <w:r w:rsidRPr="004443FC">
        <w:rPr>
          <w:rFonts w:ascii="Times New Roman" w:hAnsi="Times New Roman" w:cs="Times New Roman"/>
          <w:b/>
          <w:sz w:val="20"/>
          <w:szCs w:val="20"/>
        </w:rPr>
        <w:t>Norēķinu</w:t>
      </w:r>
      <w:r w:rsidR="00165F08" w:rsidRPr="004443FC">
        <w:rPr>
          <w:rFonts w:ascii="Times New Roman" w:hAnsi="Times New Roman" w:cs="Times New Roman"/>
          <w:b/>
          <w:sz w:val="20"/>
          <w:szCs w:val="20"/>
        </w:rPr>
        <w:t xml:space="preserve"> kārtība</w:t>
      </w:r>
    </w:p>
    <w:p w14:paraId="118736D1" w14:textId="77777777" w:rsidR="001B10E1" w:rsidRPr="004443FC" w:rsidRDefault="001B10E1" w:rsidP="001B10E1">
      <w:pPr>
        <w:pStyle w:val="ListParagraph"/>
        <w:ind w:left="360"/>
        <w:rPr>
          <w:rFonts w:ascii="Times New Roman" w:hAnsi="Times New Roman" w:cs="Times New Roman"/>
          <w:b/>
          <w:sz w:val="20"/>
          <w:szCs w:val="20"/>
        </w:rPr>
      </w:pPr>
    </w:p>
    <w:p w14:paraId="118736D2" w14:textId="0705A5C6" w:rsidR="005904DF" w:rsidRPr="004443FC" w:rsidRDefault="00C24D5C" w:rsidP="00CC43CD">
      <w:pPr>
        <w:pStyle w:val="ListParagraph"/>
        <w:numPr>
          <w:ilvl w:val="1"/>
          <w:numId w:val="3"/>
        </w:numPr>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Ja  Dopinga kontroles tiek veiktas  pēc  Biedrības pieprasījuma, </w:t>
      </w:r>
      <w:r w:rsidR="00070CB7" w:rsidRPr="004443FC">
        <w:rPr>
          <w:rFonts w:ascii="Times New Roman" w:hAnsi="Times New Roman" w:cs="Times New Roman"/>
          <w:sz w:val="20"/>
          <w:szCs w:val="20"/>
        </w:rPr>
        <w:t>Dopinga kontro</w:t>
      </w:r>
      <w:r w:rsidR="00CB236C" w:rsidRPr="004443FC">
        <w:rPr>
          <w:rFonts w:ascii="Times New Roman" w:hAnsi="Times New Roman" w:cs="Times New Roman"/>
          <w:sz w:val="20"/>
          <w:szCs w:val="20"/>
        </w:rPr>
        <w:t>les</w:t>
      </w:r>
      <w:r w:rsidR="00690271" w:rsidRPr="004443FC">
        <w:rPr>
          <w:rFonts w:ascii="Times New Roman" w:hAnsi="Times New Roman" w:cs="Times New Roman"/>
          <w:sz w:val="20"/>
          <w:szCs w:val="20"/>
        </w:rPr>
        <w:t>,</w:t>
      </w:r>
      <w:r w:rsidR="00CB236C" w:rsidRPr="004443FC">
        <w:rPr>
          <w:rFonts w:ascii="Times New Roman" w:hAnsi="Times New Roman" w:cs="Times New Roman"/>
          <w:sz w:val="20"/>
          <w:szCs w:val="20"/>
        </w:rPr>
        <w:t xml:space="preserve"> Papildu dopinga kontroles</w:t>
      </w:r>
      <w:r w:rsidR="005251A8" w:rsidRPr="004443FC">
        <w:rPr>
          <w:rFonts w:ascii="Times New Roman" w:hAnsi="Times New Roman" w:cs="Times New Roman"/>
          <w:sz w:val="20"/>
          <w:szCs w:val="20"/>
        </w:rPr>
        <w:t xml:space="preserve"> </w:t>
      </w:r>
      <w:r w:rsidR="00690271" w:rsidRPr="004443FC">
        <w:rPr>
          <w:rFonts w:ascii="Times New Roman" w:hAnsi="Times New Roman" w:cs="Times New Roman"/>
          <w:sz w:val="20"/>
          <w:szCs w:val="20"/>
        </w:rPr>
        <w:t xml:space="preserve">un izglītības pasākumu </w:t>
      </w:r>
      <w:r w:rsidR="00070CB7" w:rsidRPr="004443FC">
        <w:rPr>
          <w:rFonts w:ascii="Times New Roman" w:hAnsi="Times New Roman" w:cs="Times New Roman"/>
          <w:sz w:val="20"/>
          <w:szCs w:val="20"/>
        </w:rPr>
        <w:t>cena tiek piemērota pēc Dopinga kontro</w:t>
      </w:r>
      <w:r w:rsidR="00CB236C" w:rsidRPr="004443FC">
        <w:rPr>
          <w:rFonts w:ascii="Times New Roman" w:hAnsi="Times New Roman" w:cs="Times New Roman"/>
          <w:sz w:val="20"/>
          <w:szCs w:val="20"/>
        </w:rPr>
        <w:t>les</w:t>
      </w:r>
      <w:r w:rsidR="00690271" w:rsidRPr="004443FC">
        <w:rPr>
          <w:rFonts w:ascii="Times New Roman" w:hAnsi="Times New Roman" w:cs="Times New Roman"/>
          <w:sz w:val="20"/>
          <w:szCs w:val="20"/>
        </w:rPr>
        <w:t>,</w:t>
      </w:r>
      <w:r w:rsidR="00CB236C" w:rsidRPr="004443FC">
        <w:rPr>
          <w:rFonts w:ascii="Times New Roman" w:hAnsi="Times New Roman" w:cs="Times New Roman"/>
          <w:sz w:val="20"/>
          <w:szCs w:val="20"/>
        </w:rPr>
        <w:t xml:space="preserve"> Papildu dopinga kontroles</w:t>
      </w:r>
      <w:r w:rsidR="00690271" w:rsidRPr="004443FC">
        <w:rPr>
          <w:rFonts w:ascii="Times New Roman" w:hAnsi="Times New Roman" w:cs="Times New Roman"/>
          <w:sz w:val="20"/>
          <w:szCs w:val="20"/>
        </w:rPr>
        <w:t xml:space="preserve"> </w:t>
      </w:r>
      <w:r w:rsidR="005F320B" w:rsidRPr="004443FC">
        <w:rPr>
          <w:rFonts w:ascii="Times New Roman" w:hAnsi="Times New Roman" w:cs="Times New Roman"/>
          <w:sz w:val="20"/>
          <w:szCs w:val="20"/>
        </w:rPr>
        <w:t xml:space="preserve">veikšanas </w:t>
      </w:r>
      <w:r w:rsidR="00690271" w:rsidRPr="004443FC">
        <w:rPr>
          <w:rFonts w:ascii="Times New Roman" w:hAnsi="Times New Roman" w:cs="Times New Roman"/>
          <w:sz w:val="20"/>
          <w:szCs w:val="20"/>
        </w:rPr>
        <w:t>vai Izglītības pasākumu</w:t>
      </w:r>
      <w:r w:rsidR="00E64C1C" w:rsidRPr="004443FC">
        <w:rPr>
          <w:rFonts w:ascii="Times New Roman" w:hAnsi="Times New Roman" w:cs="Times New Roman"/>
          <w:sz w:val="20"/>
          <w:szCs w:val="20"/>
        </w:rPr>
        <w:t xml:space="preserve"> </w:t>
      </w:r>
      <w:r w:rsidR="005F320B" w:rsidRPr="004443FC">
        <w:rPr>
          <w:rFonts w:ascii="Times New Roman" w:hAnsi="Times New Roman" w:cs="Times New Roman"/>
          <w:sz w:val="20"/>
          <w:szCs w:val="20"/>
        </w:rPr>
        <w:t xml:space="preserve"> nodrošināšanas</w:t>
      </w:r>
      <w:r w:rsidR="00070CB7" w:rsidRPr="004443FC">
        <w:rPr>
          <w:rFonts w:ascii="Times New Roman" w:hAnsi="Times New Roman" w:cs="Times New Roman"/>
          <w:sz w:val="20"/>
          <w:szCs w:val="20"/>
        </w:rPr>
        <w:t xml:space="preserve">, </w:t>
      </w:r>
      <w:r w:rsidR="00383717" w:rsidRPr="004443FC">
        <w:rPr>
          <w:rFonts w:ascii="Times New Roman" w:hAnsi="Times New Roman" w:cs="Times New Roman"/>
          <w:sz w:val="20"/>
          <w:szCs w:val="20"/>
        </w:rPr>
        <w:t>atbilstoši Ministru kabineta 2018.gada 10.jūlija noteikumiem Nr.410 “Latvijas Antidopinga biroja maksas pakalpojumu cenrādis”</w:t>
      </w:r>
      <w:r w:rsidR="00070CB7" w:rsidRPr="004443FC">
        <w:rPr>
          <w:rFonts w:ascii="Times New Roman" w:hAnsi="Times New Roman" w:cs="Times New Roman"/>
          <w:sz w:val="20"/>
          <w:szCs w:val="20"/>
        </w:rPr>
        <w:t xml:space="preserve"> un atbilstoši faktiskajiem </w:t>
      </w:r>
      <w:r w:rsidR="009C709B" w:rsidRPr="004443FC">
        <w:rPr>
          <w:rFonts w:ascii="Times New Roman" w:hAnsi="Times New Roman" w:cs="Times New Roman"/>
          <w:sz w:val="20"/>
          <w:szCs w:val="20"/>
        </w:rPr>
        <w:t>transport</w:t>
      </w:r>
      <w:r w:rsidR="00BD5053" w:rsidRPr="004443FC">
        <w:rPr>
          <w:rFonts w:ascii="Times New Roman" w:hAnsi="Times New Roman" w:cs="Times New Roman"/>
          <w:sz w:val="20"/>
          <w:szCs w:val="20"/>
        </w:rPr>
        <w:t>līdzekļa</w:t>
      </w:r>
      <w:r w:rsidR="009C709B" w:rsidRPr="004443FC">
        <w:rPr>
          <w:rFonts w:ascii="Times New Roman" w:hAnsi="Times New Roman" w:cs="Times New Roman"/>
          <w:sz w:val="20"/>
          <w:szCs w:val="20"/>
        </w:rPr>
        <w:t xml:space="preserve"> </w:t>
      </w:r>
      <w:r w:rsidR="00070CB7" w:rsidRPr="004443FC">
        <w:rPr>
          <w:rFonts w:ascii="Times New Roman" w:hAnsi="Times New Roman" w:cs="Times New Roman"/>
          <w:sz w:val="20"/>
          <w:szCs w:val="20"/>
        </w:rPr>
        <w:t>izdevumiem (degviel</w:t>
      </w:r>
      <w:r w:rsidR="001A179F" w:rsidRPr="004443FC">
        <w:rPr>
          <w:rFonts w:ascii="Times New Roman" w:hAnsi="Times New Roman" w:cs="Times New Roman"/>
          <w:sz w:val="20"/>
          <w:szCs w:val="20"/>
        </w:rPr>
        <w:t>a</w:t>
      </w:r>
      <w:r w:rsidR="00070CB7" w:rsidRPr="004443FC">
        <w:rPr>
          <w:rFonts w:ascii="Times New Roman" w:hAnsi="Times New Roman" w:cs="Times New Roman"/>
          <w:sz w:val="20"/>
          <w:szCs w:val="20"/>
        </w:rPr>
        <w:t>)</w:t>
      </w:r>
      <w:r w:rsidR="00CD4322" w:rsidRPr="004443FC">
        <w:rPr>
          <w:rFonts w:ascii="Times New Roman" w:hAnsi="Times New Roman" w:cs="Times New Roman"/>
          <w:sz w:val="20"/>
          <w:szCs w:val="20"/>
        </w:rPr>
        <w:t>,</w:t>
      </w:r>
      <w:r w:rsidR="00070CB7" w:rsidRPr="004443FC">
        <w:rPr>
          <w:rFonts w:ascii="Times New Roman" w:hAnsi="Times New Roman" w:cs="Times New Roman"/>
          <w:sz w:val="20"/>
          <w:szCs w:val="20"/>
        </w:rPr>
        <w:t xml:space="preserve"> braucot uz </w:t>
      </w:r>
      <w:r w:rsidR="00AC35F2" w:rsidRPr="004443FC">
        <w:rPr>
          <w:rFonts w:ascii="Times New Roman" w:hAnsi="Times New Roman" w:cs="Times New Roman"/>
          <w:sz w:val="20"/>
          <w:szCs w:val="20"/>
        </w:rPr>
        <w:t>Dopinga kontroles</w:t>
      </w:r>
      <w:r w:rsidR="00E64C1C" w:rsidRPr="004443FC">
        <w:rPr>
          <w:rFonts w:ascii="Times New Roman" w:hAnsi="Times New Roman" w:cs="Times New Roman"/>
          <w:sz w:val="20"/>
          <w:szCs w:val="20"/>
        </w:rPr>
        <w:t xml:space="preserve"> </w:t>
      </w:r>
      <w:r w:rsidR="005F320B" w:rsidRPr="004443FC">
        <w:rPr>
          <w:rFonts w:ascii="Times New Roman" w:hAnsi="Times New Roman" w:cs="Times New Roman"/>
          <w:sz w:val="20"/>
          <w:szCs w:val="20"/>
        </w:rPr>
        <w:t xml:space="preserve">veikšanas </w:t>
      </w:r>
      <w:r w:rsidR="00690271" w:rsidRPr="004443FC">
        <w:rPr>
          <w:rFonts w:ascii="Times New Roman" w:hAnsi="Times New Roman" w:cs="Times New Roman"/>
          <w:sz w:val="20"/>
          <w:szCs w:val="20"/>
        </w:rPr>
        <w:t xml:space="preserve">vai Izglītības pasākumu </w:t>
      </w:r>
      <w:r w:rsidR="005F320B" w:rsidRPr="004443FC">
        <w:rPr>
          <w:rFonts w:ascii="Times New Roman" w:hAnsi="Times New Roman" w:cs="Times New Roman"/>
          <w:sz w:val="20"/>
          <w:szCs w:val="20"/>
        </w:rPr>
        <w:t xml:space="preserve">norises </w:t>
      </w:r>
      <w:r w:rsidR="00070CB7" w:rsidRPr="004443FC">
        <w:rPr>
          <w:rFonts w:ascii="Times New Roman" w:hAnsi="Times New Roman" w:cs="Times New Roman"/>
          <w:sz w:val="20"/>
          <w:szCs w:val="20"/>
        </w:rPr>
        <w:t>vietu.</w:t>
      </w:r>
    </w:p>
    <w:p w14:paraId="118736D3" w14:textId="61295511" w:rsidR="00384B25" w:rsidRPr="004443FC" w:rsidRDefault="00070CB7" w:rsidP="00CC43CD">
      <w:pPr>
        <w:pStyle w:val="ListParagraph"/>
        <w:numPr>
          <w:ilvl w:val="1"/>
          <w:numId w:val="3"/>
        </w:numPr>
        <w:ind w:left="426" w:hanging="426"/>
        <w:jc w:val="both"/>
        <w:rPr>
          <w:rFonts w:ascii="Times New Roman" w:hAnsi="Times New Roman" w:cs="Times New Roman"/>
          <w:sz w:val="20"/>
          <w:szCs w:val="20"/>
        </w:rPr>
      </w:pPr>
      <w:r w:rsidRPr="004443FC">
        <w:rPr>
          <w:rFonts w:ascii="Times New Roman" w:hAnsi="Times New Roman" w:cs="Times New Roman"/>
          <w:sz w:val="20"/>
          <w:szCs w:val="20"/>
        </w:rPr>
        <w:t>Dopinga kontro</w:t>
      </w:r>
      <w:r w:rsidR="003A347A" w:rsidRPr="004443FC">
        <w:rPr>
          <w:rFonts w:ascii="Times New Roman" w:hAnsi="Times New Roman" w:cs="Times New Roman"/>
          <w:sz w:val="20"/>
          <w:szCs w:val="20"/>
        </w:rPr>
        <w:t>ļu</w:t>
      </w:r>
      <w:r w:rsidR="00CB236C" w:rsidRPr="004443FC">
        <w:rPr>
          <w:rFonts w:ascii="Times New Roman" w:hAnsi="Times New Roman" w:cs="Times New Roman"/>
          <w:sz w:val="20"/>
          <w:szCs w:val="20"/>
        </w:rPr>
        <w:t>, Papildu dopinga kontro</w:t>
      </w:r>
      <w:r w:rsidR="003A347A" w:rsidRPr="004443FC">
        <w:rPr>
          <w:rFonts w:ascii="Times New Roman" w:hAnsi="Times New Roman" w:cs="Times New Roman"/>
          <w:sz w:val="20"/>
          <w:szCs w:val="20"/>
        </w:rPr>
        <w:t>ļu</w:t>
      </w:r>
      <w:r w:rsidRPr="004443FC">
        <w:rPr>
          <w:rFonts w:ascii="Times New Roman" w:hAnsi="Times New Roman" w:cs="Times New Roman"/>
          <w:sz w:val="20"/>
          <w:szCs w:val="20"/>
        </w:rPr>
        <w:t xml:space="preserve"> skaits, </w:t>
      </w:r>
      <w:r w:rsidR="005F320B" w:rsidRPr="004443FC">
        <w:rPr>
          <w:rFonts w:ascii="Times New Roman" w:hAnsi="Times New Roman" w:cs="Times New Roman"/>
          <w:sz w:val="20"/>
          <w:szCs w:val="20"/>
        </w:rPr>
        <w:t xml:space="preserve">to </w:t>
      </w:r>
      <w:r w:rsidRPr="004443FC">
        <w:rPr>
          <w:rFonts w:ascii="Times New Roman" w:hAnsi="Times New Roman" w:cs="Times New Roman"/>
          <w:sz w:val="20"/>
          <w:szCs w:val="20"/>
        </w:rPr>
        <w:t xml:space="preserve">veids un faktiskās </w:t>
      </w:r>
      <w:r w:rsidR="009C709B" w:rsidRPr="004443FC">
        <w:rPr>
          <w:rFonts w:ascii="Times New Roman" w:hAnsi="Times New Roman" w:cs="Times New Roman"/>
          <w:sz w:val="20"/>
          <w:szCs w:val="20"/>
        </w:rPr>
        <w:t>transport</w:t>
      </w:r>
      <w:r w:rsidR="00BD5053" w:rsidRPr="004443FC">
        <w:rPr>
          <w:rFonts w:ascii="Times New Roman" w:hAnsi="Times New Roman" w:cs="Times New Roman"/>
          <w:sz w:val="20"/>
          <w:szCs w:val="20"/>
        </w:rPr>
        <w:t>līdzekļa</w:t>
      </w:r>
      <w:r w:rsidR="009C709B" w:rsidRPr="004443FC">
        <w:rPr>
          <w:rFonts w:ascii="Times New Roman" w:hAnsi="Times New Roman" w:cs="Times New Roman"/>
          <w:sz w:val="20"/>
          <w:szCs w:val="20"/>
        </w:rPr>
        <w:t xml:space="preserve"> izdevumu</w:t>
      </w:r>
      <w:r w:rsidR="00F42190" w:rsidRPr="004443FC">
        <w:rPr>
          <w:rFonts w:ascii="Times New Roman" w:hAnsi="Times New Roman" w:cs="Times New Roman"/>
          <w:sz w:val="20"/>
          <w:szCs w:val="20"/>
        </w:rPr>
        <w:t xml:space="preserve"> </w:t>
      </w:r>
      <w:r w:rsidRPr="004443FC">
        <w:rPr>
          <w:rFonts w:ascii="Times New Roman" w:hAnsi="Times New Roman" w:cs="Times New Roman"/>
          <w:sz w:val="20"/>
          <w:szCs w:val="20"/>
        </w:rPr>
        <w:t xml:space="preserve">(degvielas) izmaksas, </w:t>
      </w:r>
      <w:r w:rsidR="005F320B" w:rsidRPr="004443FC">
        <w:rPr>
          <w:rFonts w:ascii="Times New Roman" w:hAnsi="Times New Roman" w:cs="Times New Roman"/>
          <w:sz w:val="20"/>
          <w:szCs w:val="20"/>
        </w:rPr>
        <w:t xml:space="preserve">kā </w:t>
      </w:r>
      <w:r w:rsidRPr="004443FC">
        <w:rPr>
          <w:rFonts w:ascii="Times New Roman" w:hAnsi="Times New Roman" w:cs="Times New Roman"/>
          <w:sz w:val="20"/>
          <w:szCs w:val="20"/>
        </w:rPr>
        <w:t xml:space="preserve">arī </w:t>
      </w:r>
      <w:r w:rsidR="009C709B" w:rsidRPr="004443FC">
        <w:rPr>
          <w:rFonts w:ascii="Times New Roman" w:hAnsi="Times New Roman" w:cs="Times New Roman"/>
          <w:sz w:val="20"/>
          <w:szCs w:val="20"/>
        </w:rPr>
        <w:t>transport</w:t>
      </w:r>
      <w:r w:rsidR="00BD5053" w:rsidRPr="004443FC">
        <w:rPr>
          <w:rFonts w:ascii="Times New Roman" w:hAnsi="Times New Roman" w:cs="Times New Roman"/>
          <w:sz w:val="20"/>
          <w:szCs w:val="20"/>
        </w:rPr>
        <w:t>līdzekļa</w:t>
      </w:r>
      <w:r w:rsidR="009C709B" w:rsidRPr="004443FC">
        <w:rPr>
          <w:rFonts w:ascii="Times New Roman" w:hAnsi="Times New Roman" w:cs="Times New Roman"/>
          <w:sz w:val="20"/>
          <w:szCs w:val="20"/>
        </w:rPr>
        <w:t xml:space="preserve"> izdevumu</w:t>
      </w:r>
      <w:r w:rsidR="00F42190" w:rsidRPr="004443FC">
        <w:rPr>
          <w:rFonts w:ascii="Times New Roman" w:hAnsi="Times New Roman" w:cs="Times New Roman"/>
          <w:sz w:val="20"/>
          <w:szCs w:val="20"/>
        </w:rPr>
        <w:t xml:space="preserve"> </w:t>
      </w:r>
      <w:r w:rsidRPr="004443FC">
        <w:rPr>
          <w:rFonts w:ascii="Times New Roman" w:hAnsi="Times New Roman" w:cs="Times New Roman"/>
          <w:sz w:val="20"/>
          <w:szCs w:val="20"/>
        </w:rPr>
        <w:t>(degvielas) izmaksas nesekmīgas Dopinga kontro</w:t>
      </w:r>
      <w:r w:rsidR="00CB236C" w:rsidRPr="004443FC">
        <w:rPr>
          <w:rFonts w:ascii="Times New Roman" w:hAnsi="Times New Roman" w:cs="Times New Roman"/>
          <w:sz w:val="20"/>
          <w:szCs w:val="20"/>
        </w:rPr>
        <w:t>les</w:t>
      </w:r>
      <w:r w:rsidRPr="004443FC">
        <w:rPr>
          <w:rFonts w:ascii="Times New Roman" w:hAnsi="Times New Roman" w:cs="Times New Roman"/>
          <w:sz w:val="20"/>
          <w:szCs w:val="20"/>
        </w:rPr>
        <w:t xml:space="preserve"> gadījumā</w:t>
      </w:r>
      <w:r w:rsidR="005F320B" w:rsidRPr="004443FC">
        <w:rPr>
          <w:rFonts w:ascii="Times New Roman" w:hAnsi="Times New Roman" w:cs="Times New Roman"/>
          <w:sz w:val="20"/>
          <w:szCs w:val="20"/>
        </w:rPr>
        <w:t>,</w:t>
      </w:r>
      <w:r w:rsidR="00E71F50" w:rsidRPr="004443FC">
        <w:rPr>
          <w:rFonts w:ascii="Times New Roman" w:hAnsi="Times New Roman" w:cs="Times New Roman"/>
          <w:sz w:val="20"/>
          <w:szCs w:val="20"/>
        </w:rPr>
        <w:t xml:space="preserve"> </w:t>
      </w:r>
      <w:r w:rsidR="00BF0D81" w:rsidRPr="004443FC">
        <w:rPr>
          <w:rFonts w:ascii="Times New Roman" w:hAnsi="Times New Roman" w:cs="Times New Roman"/>
          <w:sz w:val="20"/>
          <w:szCs w:val="20"/>
        </w:rPr>
        <w:t>t</w:t>
      </w:r>
      <w:r w:rsidRPr="004443FC">
        <w:rPr>
          <w:rFonts w:ascii="Times New Roman" w:hAnsi="Times New Roman" w:cs="Times New Roman"/>
          <w:sz w:val="20"/>
          <w:szCs w:val="20"/>
        </w:rPr>
        <w:t>iek fiksēt</w:t>
      </w:r>
      <w:r w:rsidR="009C709B" w:rsidRPr="004443FC">
        <w:rPr>
          <w:rFonts w:ascii="Times New Roman" w:hAnsi="Times New Roman" w:cs="Times New Roman"/>
          <w:sz w:val="20"/>
          <w:szCs w:val="20"/>
        </w:rPr>
        <w:t>a</w:t>
      </w:r>
      <w:r w:rsidR="003A347A" w:rsidRPr="004443FC">
        <w:rPr>
          <w:rFonts w:ascii="Times New Roman" w:hAnsi="Times New Roman" w:cs="Times New Roman"/>
          <w:sz w:val="20"/>
          <w:szCs w:val="20"/>
        </w:rPr>
        <w:t>s</w:t>
      </w:r>
      <w:r w:rsidRPr="004443FC">
        <w:rPr>
          <w:rFonts w:ascii="Times New Roman" w:hAnsi="Times New Roman" w:cs="Times New Roman"/>
          <w:sz w:val="20"/>
          <w:szCs w:val="20"/>
        </w:rPr>
        <w:t xml:space="preserve"> Līguma </w:t>
      </w:r>
      <w:r w:rsidR="00865312" w:rsidRPr="004443FC">
        <w:rPr>
          <w:rFonts w:ascii="Times New Roman" w:hAnsi="Times New Roman" w:cs="Times New Roman"/>
          <w:sz w:val="20"/>
          <w:szCs w:val="20"/>
        </w:rPr>
        <w:t>6</w:t>
      </w:r>
      <w:r w:rsidRPr="004443FC">
        <w:rPr>
          <w:rFonts w:ascii="Times New Roman" w:hAnsi="Times New Roman" w:cs="Times New Roman"/>
          <w:sz w:val="20"/>
          <w:szCs w:val="20"/>
        </w:rPr>
        <w:t xml:space="preserve">.3.punktā </w:t>
      </w:r>
      <w:r w:rsidR="00BC5723" w:rsidRPr="004443FC">
        <w:rPr>
          <w:rFonts w:ascii="Times New Roman" w:hAnsi="Times New Roman" w:cs="Times New Roman"/>
          <w:sz w:val="20"/>
          <w:szCs w:val="20"/>
        </w:rPr>
        <w:t>noteiktajā</w:t>
      </w:r>
      <w:r w:rsidR="00F52D5F" w:rsidRPr="004443FC">
        <w:rPr>
          <w:rFonts w:ascii="Times New Roman" w:hAnsi="Times New Roman" w:cs="Times New Roman"/>
          <w:sz w:val="20"/>
          <w:szCs w:val="20"/>
        </w:rPr>
        <w:t xml:space="preserve"> Aktā</w:t>
      </w:r>
      <w:r w:rsidR="008C32B0" w:rsidRPr="004443FC">
        <w:rPr>
          <w:rFonts w:ascii="Times New Roman" w:hAnsi="Times New Roman" w:cs="Times New Roman"/>
          <w:sz w:val="20"/>
          <w:szCs w:val="20"/>
        </w:rPr>
        <w:t>.</w:t>
      </w:r>
      <w:r w:rsidR="00BC5723" w:rsidRPr="004443FC">
        <w:rPr>
          <w:rFonts w:ascii="Times New Roman" w:hAnsi="Times New Roman" w:cs="Times New Roman"/>
          <w:sz w:val="20"/>
          <w:szCs w:val="20"/>
        </w:rPr>
        <w:t xml:space="preserve"> </w:t>
      </w:r>
    </w:p>
    <w:p w14:paraId="118736D4" w14:textId="7EB55E30" w:rsidR="00384B25" w:rsidRPr="004443FC" w:rsidRDefault="00070CB7" w:rsidP="00CC43CD">
      <w:pPr>
        <w:pStyle w:val="ListParagraph"/>
        <w:numPr>
          <w:ilvl w:val="1"/>
          <w:numId w:val="3"/>
        </w:numPr>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Ja atbilstoši </w:t>
      </w:r>
      <w:r w:rsidR="00BC5723" w:rsidRPr="004443FC">
        <w:rPr>
          <w:rFonts w:ascii="Times New Roman" w:hAnsi="Times New Roman" w:cs="Times New Roman"/>
          <w:sz w:val="20"/>
          <w:szCs w:val="20"/>
        </w:rPr>
        <w:t>Aktam</w:t>
      </w:r>
      <w:r w:rsidRPr="004443FC">
        <w:rPr>
          <w:rFonts w:ascii="Times New Roman" w:hAnsi="Times New Roman" w:cs="Times New Roman"/>
          <w:sz w:val="20"/>
          <w:szCs w:val="20"/>
        </w:rPr>
        <w:t xml:space="preserve">, </w:t>
      </w:r>
      <w:r w:rsidR="00502A20" w:rsidRPr="004443FC">
        <w:rPr>
          <w:rFonts w:ascii="Times New Roman" w:hAnsi="Times New Roman" w:cs="Times New Roman"/>
          <w:sz w:val="20"/>
          <w:szCs w:val="20"/>
        </w:rPr>
        <w:t>pamatojoties uz Līguma 2.2. punktu</w:t>
      </w:r>
      <w:r w:rsidR="009C709B" w:rsidRPr="004443FC">
        <w:rPr>
          <w:rFonts w:ascii="Times New Roman" w:hAnsi="Times New Roman" w:cs="Times New Roman"/>
          <w:sz w:val="20"/>
          <w:szCs w:val="20"/>
        </w:rPr>
        <w:t>,</w:t>
      </w:r>
      <w:r w:rsidR="00502A20" w:rsidRPr="004443FC">
        <w:rPr>
          <w:rFonts w:ascii="Times New Roman" w:hAnsi="Times New Roman" w:cs="Times New Roman"/>
          <w:sz w:val="20"/>
          <w:szCs w:val="20"/>
        </w:rPr>
        <w:t xml:space="preserve"> </w:t>
      </w:r>
      <w:r w:rsidRPr="004443FC">
        <w:rPr>
          <w:rFonts w:ascii="Times New Roman" w:hAnsi="Times New Roman" w:cs="Times New Roman"/>
          <w:sz w:val="20"/>
          <w:szCs w:val="20"/>
        </w:rPr>
        <w:t xml:space="preserve">Dopinga </w:t>
      </w:r>
      <w:r w:rsidR="00726865" w:rsidRPr="004443FC">
        <w:rPr>
          <w:rFonts w:ascii="Times New Roman" w:hAnsi="Times New Roman" w:cs="Times New Roman"/>
          <w:sz w:val="20"/>
          <w:szCs w:val="20"/>
        </w:rPr>
        <w:t>kontro</w:t>
      </w:r>
      <w:r w:rsidR="00502A20" w:rsidRPr="004443FC">
        <w:rPr>
          <w:rFonts w:ascii="Times New Roman" w:hAnsi="Times New Roman" w:cs="Times New Roman"/>
          <w:sz w:val="20"/>
          <w:szCs w:val="20"/>
        </w:rPr>
        <w:t>ļu</w:t>
      </w:r>
      <w:r w:rsidRPr="004443FC">
        <w:rPr>
          <w:rFonts w:ascii="Times New Roman" w:hAnsi="Times New Roman" w:cs="Times New Roman"/>
          <w:sz w:val="20"/>
          <w:szCs w:val="20"/>
        </w:rPr>
        <w:t xml:space="preserve"> skaits ir lielāks par Biedrības pieprasījumā noteikto, maksājuma summa tiek aprēķināta</w:t>
      </w:r>
      <w:r w:rsidR="00502A20" w:rsidRPr="004443FC">
        <w:rPr>
          <w:rFonts w:ascii="Times New Roman" w:hAnsi="Times New Roman" w:cs="Times New Roman"/>
          <w:sz w:val="20"/>
          <w:szCs w:val="20"/>
        </w:rPr>
        <w:t xml:space="preserve"> </w:t>
      </w:r>
      <w:r w:rsidR="00383717" w:rsidRPr="004443FC">
        <w:rPr>
          <w:rFonts w:ascii="Times New Roman" w:hAnsi="Times New Roman" w:cs="Times New Roman"/>
          <w:sz w:val="20"/>
          <w:szCs w:val="20"/>
        </w:rPr>
        <w:t xml:space="preserve">saskaņā ar Ministru kabineta 2018.gada 10.jūlija noteikumiem Nr.410 “Latvijas Antidopinga biroja maksas pakalpojumu cenrādis” </w:t>
      </w:r>
      <w:r w:rsidR="00811489" w:rsidRPr="004443FC">
        <w:rPr>
          <w:rFonts w:ascii="Times New Roman" w:hAnsi="Times New Roman" w:cs="Times New Roman"/>
          <w:sz w:val="20"/>
          <w:szCs w:val="20"/>
        </w:rPr>
        <w:t>par Papildu paraugu ar lielāko īpatnējo svaru</w:t>
      </w:r>
      <w:r w:rsidR="00502A20" w:rsidRPr="004443FC">
        <w:rPr>
          <w:rFonts w:ascii="Times New Roman" w:hAnsi="Times New Roman" w:cs="Times New Roman"/>
          <w:sz w:val="20"/>
          <w:szCs w:val="20"/>
        </w:rPr>
        <w:t xml:space="preserve"> un pēdējo Papildu paraugu, kurš Papildu dopinga kontroles laikā ņemts no viena sportista</w:t>
      </w:r>
      <w:r w:rsidR="00811489" w:rsidRPr="004443FC">
        <w:rPr>
          <w:rFonts w:ascii="Times New Roman" w:hAnsi="Times New Roman" w:cs="Times New Roman"/>
          <w:sz w:val="20"/>
          <w:szCs w:val="20"/>
        </w:rPr>
        <w:t>.</w:t>
      </w:r>
      <w:r w:rsidR="00E71F50" w:rsidRPr="004443FC">
        <w:rPr>
          <w:rFonts w:ascii="Times New Roman" w:hAnsi="Times New Roman" w:cs="Times New Roman"/>
          <w:sz w:val="20"/>
          <w:szCs w:val="20"/>
        </w:rPr>
        <w:t xml:space="preserve"> </w:t>
      </w:r>
      <w:r w:rsidR="00811489" w:rsidRPr="004443FC">
        <w:rPr>
          <w:rFonts w:ascii="Times New Roman" w:hAnsi="Times New Roman" w:cs="Times New Roman"/>
          <w:sz w:val="20"/>
          <w:szCs w:val="20"/>
        </w:rPr>
        <w:t>Aprēķinātā maksājuma summa ietver Papildu dopinga kontroles un Papildu paraugu transportēšanas pakalpojumus, ta</w:t>
      </w:r>
      <w:r w:rsidR="002C1CB9" w:rsidRPr="004443FC">
        <w:rPr>
          <w:rFonts w:ascii="Times New Roman" w:hAnsi="Times New Roman" w:cs="Times New Roman"/>
          <w:sz w:val="20"/>
          <w:szCs w:val="20"/>
        </w:rPr>
        <w:t>jā</w:t>
      </w:r>
      <w:r w:rsidR="00811489" w:rsidRPr="004443FC">
        <w:rPr>
          <w:rFonts w:ascii="Times New Roman" w:hAnsi="Times New Roman" w:cs="Times New Roman"/>
          <w:sz w:val="20"/>
          <w:szCs w:val="20"/>
        </w:rPr>
        <w:t xml:space="preserve"> skaitā Papildu dopinga kontroļu tiešās un netiešās izmaksas.</w:t>
      </w:r>
    </w:p>
    <w:p w14:paraId="118736D5" w14:textId="3E836657" w:rsidR="00811489" w:rsidRPr="004443FC" w:rsidRDefault="00070CB7" w:rsidP="00CC43CD">
      <w:pPr>
        <w:pStyle w:val="ListParagraph"/>
        <w:numPr>
          <w:ilvl w:val="1"/>
          <w:numId w:val="3"/>
        </w:numPr>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Ja, atbilstoši Aktam, standarta urīna dopinga kontroļu sacensību laikā skaits ir lielāks par </w:t>
      </w:r>
      <w:r w:rsidR="00C631AA" w:rsidRPr="004443FC">
        <w:rPr>
          <w:rFonts w:ascii="Times New Roman" w:hAnsi="Times New Roman" w:cs="Times New Roman"/>
          <w:sz w:val="20"/>
          <w:szCs w:val="20"/>
        </w:rPr>
        <w:t xml:space="preserve">Biedrības pieprasījumā </w:t>
      </w:r>
      <w:r w:rsidRPr="004443FC">
        <w:rPr>
          <w:rFonts w:ascii="Times New Roman" w:hAnsi="Times New Roman" w:cs="Times New Roman"/>
          <w:sz w:val="20"/>
          <w:szCs w:val="20"/>
        </w:rPr>
        <w:t xml:space="preserve">noteikto, </w:t>
      </w:r>
      <w:r w:rsidR="001359BB" w:rsidRPr="004443FC">
        <w:rPr>
          <w:rFonts w:ascii="Times New Roman" w:hAnsi="Times New Roman" w:cs="Times New Roman"/>
          <w:sz w:val="20"/>
          <w:szCs w:val="20"/>
        </w:rPr>
        <w:t xml:space="preserve">pamatojoties uz </w:t>
      </w:r>
      <w:r w:rsidRPr="004443FC">
        <w:rPr>
          <w:rFonts w:ascii="Times New Roman" w:hAnsi="Times New Roman" w:cs="Times New Roman"/>
          <w:sz w:val="20"/>
          <w:szCs w:val="20"/>
        </w:rPr>
        <w:t xml:space="preserve">Līguma </w:t>
      </w:r>
      <w:r w:rsidR="00110B75" w:rsidRPr="004443FC">
        <w:rPr>
          <w:rFonts w:ascii="Times New Roman" w:hAnsi="Times New Roman" w:cs="Times New Roman"/>
          <w:sz w:val="20"/>
          <w:szCs w:val="20"/>
        </w:rPr>
        <w:t>4</w:t>
      </w:r>
      <w:r w:rsidRPr="004443FC">
        <w:rPr>
          <w:rFonts w:ascii="Times New Roman" w:hAnsi="Times New Roman" w:cs="Times New Roman"/>
          <w:sz w:val="20"/>
          <w:szCs w:val="20"/>
        </w:rPr>
        <w:t>.11.punktā noteikto Biedrības pieprasījumu, maksājuma summa tiek aprēķināta saskaņā ar Ministru kabineta 2018.gada 10.jūlija noteikumiem Nr.410 “Latvijas Antidopinga biroja maksas pakalpojumu cenrādis”. Aprēķinātā maksājuma summa ietver Biedrības pieprasītās papildu standarta urīna dopinga kontroles dopinga vielu noteikšanai sacensību laikā transportēšanas pakalpojumus, ta</w:t>
      </w:r>
      <w:r w:rsidR="001359BB" w:rsidRPr="004443FC">
        <w:rPr>
          <w:rFonts w:ascii="Times New Roman" w:hAnsi="Times New Roman" w:cs="Times New Roman"/>
          <w:sz w:val="20"/>
          <w:szCs w:val="20"/>
        </w:rPr>
        <w:t>jā</w:t>
      </w:r>
      <w:r w:rsidRPr="004443FC">
        <w:rPr>
          <w:rFonts w:ascii="Times New Roman" w:hAnsi="Times New Roman" w:cs="Times New Roman"/>
          <w:sz w:val="20"/>
          <w:szCs w:val="20"/>
        </w:rPr>
        <w:t xml:space="preserve"> skaitā tiešās un netiešās izmaksas.</w:t>
      </w:r>
    </w:p>
    <w:p w14:paraId="118736D6" w14:textId="77777777" w:rsidR="00A379A4" w:rsidRPr="004443FC" w:rsidRDefault="00070CB7" w:rsidP="00CC43CD">
      <w:pPr>
        <w:pStyle w:val="ListParagraph"/>
        <w:numPr>
          <w:ilvl w:val="1"/>
          <w:numId w:val="3"/>
        </w:numPr>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Ja, atbilstoši Aktam, standarta urīna dopinga kontroļu sacensību laikā skaits ir mazāks par </w:t>
      </w:r>
      <w:r w:rsidR="00C631AA" w:rsidRPr="004443FC">
        <w:rPr>
          <w:rFonts w:ascii="Times New Roman" w:hAnsi="Times New Roman" w:cs="Times New Roman"/>
          <w:sz w:val="20"/>
          <w:szCs w:val="20"/>
        </w:rPr>
        <w:t>Biedrības pieprasījumā</w:t>
      </w:r>
      <w:r w:rsidRPr="004443FC">
        <w:rPr>
          <w:rFonts w:ascii="Times New Roman" w:hAnsi="Times New Roman" w:cs="Times New Roman"/>
          <w:sz w:val="20"/>
          <w:szCs w:val="20"/>
        </w:rPr>
        <w:t xml:space="preserve"> noteikto, summa tiek aprēķināta saskaņā ar Ministru kabineta 2018.gada 10.jūlija noteikumiem Nr.410 “Latvijas Antidopinga biroja maksas pakalpojumu cenrādis”.</w:t>
      </w:r>
    </w:p>
    <w:p w14:paraId="118736D7" w14:textId="77777777" w:rsidR="00A379A4" w:rsidRPr="004443FC" w:rsidRDefault="00070CB7" w:rsidP="00CC43CD">
      <w:pPr>
        <w:pStyle w:val="ListParagraph"/>
        <w:numPr>
          <w:ilvl w:val="1"/>
          <w:numId w:val="3"/>
        </w:numPr>
        <w:ind w:left="426" w:hanging="426"/>
        <w:jc w:val="both"/>
        <w:rPr>
          <w:rFonts w:ascii="Times New Roman" w:hAnsi="Times New Roman" w:cs="Times New Roman"/>
          <w:sz w:val="20"/>
          <w:szCs w:val="20"/>
        </w:rPr>
      </w:pPr>
      <w:r w:rsidRPr="004443FC">
        <w:rPr>
          <w:rFonts w:ascii="Times New Roman" w:hAnsi="Times New Roman" w:cs="Times New Roman"/>
          <w:sz w:val="20"/>
          <w:szCs w:val="20"/>
        </w:rPr>
        <w:t>Samaksa par Izglītības pasākumu veikšanu tiek aprēķināta saskaņā ar Ministru kabineta 2018.gada 10.jūlija noteikumiem Nr.410 “Latvijas Antidopinga biroja maksas pakalpojumu cenrādis”.</w:t>
      </w:r>
    </w:p>
    <w:p w14:paraId="118736D8" w14:textId="0C667ADB" w:rsidR="00384B25" w:rsidRPr="004443FC" w:rsidRDefault="00070CB7" w:rsidP="00CC43CD">
      <w:pPr>
        <w:pStyle w:val="ListParagraph"/>
        <w:numPr>
          <w:ilvl w:val="1"/>
          <w:numId w:val="3"/>
        </w:numPr>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Birojs, kad Puses ir parakstījušas </w:t>
      </w:r>
      <w:r w:rsidR="00BC5723" w:rsidRPr="004443FC">
        <w:rPr>
          <w:rFonts w:ascii="Times New Roman" w:hAnsi="Times New Roman" w:cs="Times New Roman"/>
          <w:sz w:val="20"/>
          <w:szCs w:val="20"/>
        </w:rPr>
        <w:t>Aktu</w:t>
      </w:r>
      <w:r w:rsidRPr="004443FC">
        <w:rPr>
          <w:rFonts w:ascii="Times New Roman" w:hAnsi="Times New Roman" w:cs="Times New Roman"/>
          <w:sz w:val="20"/>
          <w:szCs w:val="20"/>
        </w:rPr>
        <w:t>, sagatavo rēķinu</w:t>
      </w:r>
      <w:r w:rsidR="009C709B" w:rsidRPr="004443FC">
        <w:rPr>
          <w:rFonts w:ascii="Times New Roman" w:hAnsi="Times New Roman" w:cs="Times New Roman"/>
          <w:sz w:val="20"/>
          <w:szCs w:val="20"/>
        </w:rPr>
        <w:t xml:space="preserve"> elektroniskā  formātā</w:t>
      </w:r>
      <w:r w:rsidRPr="004443FC">
        <w:rPr>
          <w:rFonts w:ascii="Times New Roman" w:hAnsi="Times New Roman" w:cs="Times New Roman"/>
          <w:sz w:val="20"/>
          <w:szCs w:val="20"/>
        </w:rPr>
        <w:t>, kas</w:t>
      </w:r>
      <w:r w:rsidR="00AC35F2" w:rsidRPr="004443FC">
        <w:rPr>
          <w:rFonts w:ascii="Times New Roman" w:hAnsi="Times New Roman" w:cs="Times New Roman"/>
          <w:sz w:val="20"/>
          <w:szCs w:val="20"/>
        </w:rPr>
        <w:t xml:space="preserve"> ir derīgs bez paraksta. Rēķins</w:t>
      </w:r>
      <w:r w:rsidRPr="004443FC">
        <w:rPr>
          <w:rFonts w:ascii="Times New Roman" w:hAnsi="Times New Roman" w:cs="Times New Roman"/>
          <w:sz w:val="20"/>
          <w:szCs w:val="20"/>
        </w:rPr>
        <w:t xml:space="preserve"> Biedrībai tiek nosūtīts elektroniskā pasta vēstulē uz Biedrības </w:t>
      </w:r>
      <w:r w:rsidR="002C1CB9" w:rsidRPr="004443FC">
        <w:rPr>
          <w:rFonts w:ascii="Times New Roman" w:hAnsi="Times New Roman" w:cs="Times New Roman"/>
          <w:sz w:val="20"/>
          <w:szCs w:val="20"/>
        </w:rPr>
        <w:t xml:space="preserve">Līguma </w:t>
      </w:r>
      <w:r w:rsidR="008F4722" w:rsidRPr="004443FC">
        <w:rPr>
          <w:rFonts w:ascii="Times New Roman" w:hAnsi="Times New Roman" w:cs="Times New Roman"/>
          <w:sz w:val="20"/>
          <w:szCs w:val="20"/>
        </w:rPr>
        <w:t>4.2. punktā norādīto</w:t>
      </w:r>
      <w:r w:rsidR="00C24D5C" w:rsidRPr="004443FC">
        <w:rPr>
          <w:rFonts w:ascii="Times New Roman" w:hAnsi="Times New Roman" w:cs="Times New Roman"/>
          <w:sz w:val="20"/>
          <w:szCs w:val="20"/>
        </w:rPr>
        <w:t xml:space="preserve"> </w:t>
      </w:r>
      <w:r w:rsidRPr="004443FC">
        <w:rPr>
          <w:rFonts w:ascii="Times New Roman" w:hAnsi="Times New Roman" w:cs="Times New Roman"/>
          <w:sz w:val="20"/>
          <w:szCs w:val="20"/>
        </w:rPr>
        <w:t>elektronisko pasta adresi:</w:t>
      </w:r>
      <w:r w:rsidR="00D04409">
        <w:rPr>
          <w:rFonts w:ascii="Times New Roman" w:hAnsi="Times New Roman" w:cs="Times New Roman"/>
          <w:sz w:val="20"/>
          <w:szCs w:val="20"/>
        </w:rPr>
        <w:t xml:space="preserve"> </w:t>
      </w:r>
      <w:hyperlink r:id="rId16" w:history="1">
        <w:r w:rsidR="00D04409" w:rsidRPr="00952FFF">
          <w:rPr>
            <w:rStyle w:val="Hyperlink"/>
            <w:rFonts w:ascii="Times New Roman" w:hAnsi="Times New Roman" w:cs="Times New Roman"/>
            <w:sz w:val="20"/>
            <w:szCs w:val="20"/>
          </w:rPr>
          <w:t>info@aeroclub.lv</w:t>
        </w:r>
      </w:hyperlink>
      <w:r w:rsidR="00D04409">
        <w:rPr>
          <w:rFonts w:ascii="Times New Roman" w:hAnsi="Times New Roman" w:cs="Times New Roman"/>
          <w:sz w:val="20"/>
          <w:szCs w:val="20"/>
        </w:rPr>
        <w:t xml:space="preserve">, </w:t>
      </w:r>
      <w:r w:rsidR="002C1CB9" w:rsidRPr="004443FC">
        <w:rPr>
          <w:rFonts w:ascii="Times New Roman" w:hAnsi="Times New Roman" w:cs="Times New Roman"/>
          <w:sz w:val="20"/>
          <w:szCs w:val="20"/>
        </w:rPr>
        <w:t>vai citu  papildus elekt</w:t>
      </w:r>
      <w:r w:rsidR="004A3378" w:rsidRPr="004443FC">
        <w:rPr>
          <w:rFonts w:ascii="Times New Roman" w:hAnsi="Times New Roman" w:cs="Times New Roman"/>
          <w:sz w:val="20"/>
          <w:szCs w:val="20"/>
        </w:rPr>
        <w:t>r</w:t>
      </w:r>
      <w:r w:rsidR="002C1CB9" w:rsidRPr="004443FC">
        <w:rPr>
          <w:rFonts w:ascii="Times New Roman" w:hAnsi="Times New Roman" w:cs="Times New Roman"/>
          <w:sz w:val="20"/>
          <w:szCs w:val="20"/>
        </w:rPr>
        <w:t xml:space="preserve">onisko pasta  adresi, ja tā ir atšķirīga no Līguma 4.2.punktā norādītās </w:t>
      </w:r>
      <w:r w:rsidR="00C54220" w:rsidRPr="004443FC">
        <w:rPr>
          <w:rFonts w:ascii="Times New Roman" w:hAnsi="Times New Roman" w:cs="Times New Roman"/>
          <w:sz w:val="20"/>
          <w:szCs w:val="20"/>
        </w:rPr>
        <w:t>.</w:t>
      </w:r>
      <w:r w:rsidR="00F163C2" w:rsidRPr="004443FC">
        <w:rPr>
          <w:rFonts w:ascii="Times New Roman" w:hAnsi="Times New Roman" w:cs="Times New Roman"/>
          <w:sz w:val="20"/>
          <w:szCs w:val="20"/>
        </w:rPr>
        <w:t xml:space="preserve"> </w:t>
      </w:r>
      <w:r w:rsidRPr="004443FC">
        <w:rPr>
          <w:rFonts w:ascii="Times New Roman" w:hAnsi="Times New Roman" w:cs="Times New Roman"/>
          <w:sz w:val="20"/>
          <w:szCs w:val="20"/>
        </w:rPr>
        <w:t>Aprēķinātā maksājuma summa ietver Dopinga kontro</w:t>
      </w:r>
      <w:r w:rsidR="001859DD" w:rsidRPr="004443FC">
        <w:rPr>
          <w:rFonts w:ascii="Times New Roman" w:hAnsi="Times New Roman" w:cs="Times New Roman"/>
          <w:sz w:val="20"/>
          <w:szCs w:val="20"/>
        </w:rPr>
        <w:t>les</w:t>
      </w:r>
      <w:r w:rsidR="00AE50AA" w:rsidRPr="004443FC">
        <w:rPr>
          <w:rFonts w:ascii="Times New Roman" w:hAnsi="Times New Roman" w:cs="Times New Roman"/>
          <w:sz w:val="20"/>
          <w:szCs w:val="20"/>
        </w:rPr>
        <w:t>, Papildu dopinga kontro</w:t>
      </w:r>
      <w:r w:rsidR="001859DD" w:rsidRPr="004443FC">
        <w:rPr>
          <w:rFonts w:ascii="Times New Roman" w:hAnsi="Times New Roman" w:cs="Times New Roman"/>
          <w:sz w:val="20"/>
          <w:szCs w:val="20"/>
        </w:rPr>
        <w:t>les</w:t>
      </w:r>
      <w:r w:rsidRPr="004443FC">
        <w:rPr>
          <w:rFonts w:ascii="Times New Roman" w:hAnsi="Times New Roman" w:cs="Times New Roman"/>
          <w:sz w:val="20"/>
          <w:szCs w:val="20"/>
        </w:rPr>
        <w:t>,</w:t>
      </w:r>
      <w:r w:rsidR="00BE3376" w:rsidRPr="004443FC">
        <w:rPr>
          <w:rFonts w:ascii="Times New Roman" w:hAnsi="Times New Roman" w:cs="Times New Roman"/>
          <w:sz w:val="20"/>
          <w:szCs w:val="20"/>
        </w:rPr>
        <w:t xml:space="preserve"> Biedrības pieprasītās papildus Dopinga kontro</w:t>
      </w:r>
      <w:r w:rsidR="001859DD" w:rsidRPr="004443FC">
        <w:rPr>
          <w:rFonts w:ascii="Times New Roman" w:hAnsi="Times New Roman" w:cs="Times New Roman"/>
          <w:sz w:val="20"/>
          <w:szCs w:val="20"/>
        </w:rPr>
        <w:t>les</w:t>
      </w:r>
      <w:r w:rsidR="00E64C1C" w:rsidRPr="004443FC">
        <w:rPr>
          <w:rFonts w:ascii="Times New Roman" w:hAnsi="Times New Roman" w:cs="Times New Roman"/>
          <w:sz w:val="20"/>
          <w:szCs w:val="20"/>
        </w:rPr>
        <w:t xml:space="preserve"> </w:t>
      </w:r>
      <w:r w:rsidR="00A379A4" w:rsidRPr="004443FC">
        <w:rPr>
          <w:rFonts w:ascii="Times New Roman" w:hAnsi="Times New Roman" w:cs="Times New Roman"/>
          <w:sz w:val="20"/>
          <w:szCs w:val="20"/>
        </w:rPr>
        <w:t xml:space="preserve">vai Izglītības pasākumu </w:t>
      </w:r>
      <w:r w:rsidR="00BE3376" w:rsidRPr="004443FC">
        <w:rPr>
          <w:rFonts w:ascii="Times New Roman" w:hAnsi="Times New Roman" w:cs="Times New Roman"/>
          <w:sz w:val="20"/>
          <w:szCs w:val="20"/>
        </w:rPr>
        <w:t>izmaksas,</w:t>
      </w:r>
      <w:r w:rsidRPr="004443FC">
        <w:rPr>
          <w:rFonts w:ascii="Times New Roman" w:hAnsi="Times New Roman" w:cs="Times New Roman"/>
          <w:sz w:val="20"/>
          <w:szCs w:val="20"/>
        </w:rPr>
        <w:t xml:space="preserve"> ta</w:t>
      </w:r>
      <w:r w:rsidR="001359BB" w:rsidRPr="004443FC">
        <w:rPr>
          <w:rFonts w:ascii="Times New Roman" w:hAnsi="Times New Roman" w:cs="Times New Roman"/>
          <w:sz w:val="20"/>
          <w:szCs w:val="20"/>
        </w:rPr>
        <w:t>jā</w:t>
      </w:r>
      <w:r w:rsidRPr="004443FC">
        <w:rPr>
          <w:rFonts w:ascii="Times New Roman" w:hAnsi="Times New Roman" w:cs="Times New Roman"/>
          <w:sz w:val="20"/>
          <w:szCs w:val="20"/>
        </w:rPr>
        <w:t xml:space="preserve"> skaitā faktiskās </w:t>
      </w:r>
      <w:r w:rsidR="009C709B" w:rsidRPr="004443FC">
        <w:rPr>
          <w:rFonts w:ascii="Times New Roman" w:hAnsi="Times New Roman" w:cs="Times New Roman"/>
          <w:sz w:val="20"/>
          <w:szCs w:val="20"/>
        </w:rPr>
        <w:t>transport</w:t>
      </w:r>
      <w:r w:rsidR="00BD5053" w:rsidRPr="004443FC">
        <w:rPr>
          <w:rFonts w:ascii="Times New Roman" w:hAnsi="Times New Roman" w:cs="Times New Roman"/>
          <w:sz w:val="20"/>
          <w:szCs w:val="20"/>
        </w:rPr>
        <w:t>līdzekļa</w:t>
      </w:r>
      <w:r w:rsidR="009C709B" w:rsidRPr="004443FC">
        <w:rPr>
          <w:rFonts w:ascii="Times New Roman" w:hAnsi="Times New Roman" w:cs="Times New Roman"/>
          <w:sz w:val="20"/>
          <w:szCs w:val="20"/>
        </w:rPr>
        <w:t xml:space="preserve"> izdevumu </w:t>
      </w:r>
      <w:r w:rsidRPr="004443FC">
        <w:rPr>
          <w:rFonts w:ascii="Times New Roman" w:hAnsi="Times New Roman" w:cs="Times New Roman"/>
          <w:sz w:val="20"/>
          <w:szCs w:val="20"/>
        </w:rPr>
        <w:t xml:space="preserve">(degvielas) izmaksas un </w:t>
      </w:r>
      <w:r w:rsidR="009C709B" w:rsidRPr="004443FC">
        <w:rPr>
          <w:rFonts w:ascii="Times New Roman" w:hAnsi="Times New Roman" w:cs="Times New Roman"/>
          <w:sz w:val="20"/>
          <w:szCs w:val="20"/>
        </w:rPr>
        <w:t>transport</w:t>
      </w:r>
      <w:r w:rsidR="00BD5053" w:rsidRPr="004443FC">
        <w:rPr>
          <w:rFonts w:ascii="Times New Roman" w:hAnsi="Times New Roman" w:cs="Times New Roman"/>
          <w:sz w:val="20"/>
          <w:szCs w:val="20"/>
        </w:rPr>
        <w:t>līdzekļa</w:t>
      </w:r>
      <w:r w:rsidR="009C709B" w:rsidRPr="004443FC">
        <w:rPr>
          <w:rFonts w:ascii="Times New Roman" w:hAnsi="Times New Roman" w:cs="Times New Roman"/>
          <w:sz w:val="20"/>
          <w:szCs w:val="20"/>
        </w:rPr>
        <w:t xml:space="preserve"> izdevumu </w:t>
      </w:r>
      <w:r w:rsidRPr="004443FC">
        <w:rPr>
          <w:rFonts w:ascii="Times New Roman" w:hAnsi="Times New Roman" w:cs="Times New Roman"/>
          <w:sz w:val="20"/>
          <w:szCs w:val="20"/>
        </w:rPr>
        <w:t xml:space="preserve">(degvielas) izmaksas nesekmīgas Dopinga kontroles gadījumā, atbilstoši Biroja </w:t>
      </w:r>
      <w:r w:rsidR="00BD5053" w:rsidRPr="004443FC">
        <w:rPr>
          <w:rFonts w:ascii="Times New Roman" w:hAnsi="Times New Roman" w:cs="Times New Roman"/>
          <w:sz w:val="20"/>
          <w:szCs w:val="20"/>
        </w:rPr>
        <w:t>transportlīdzekļa</w:t>
      </w:r>
      <w:r w:rsidRPr="004443FC">
        <w:rPr>
          <w:rFonts w:ascii="Times New Roman" w:hAnsi="Times New Roman" w:cs="Times New Roman"/>
          <w:sz w:val="20"/>
          <w:szCs w:val="20"/>
        </w:rPr>
        <w:t xml:space="preserve"> ceļa zīmē norādītajam.</w:t>
      </w:r>
    </w:p>
    <w:p w14:paraId="118736D9" w14:textId="26DC6B6F" w:rsidR="00384B25" w:rsidRPr="004443FC" w:rsidRDefault="00070CB7" w:rsidP="0045176A">
      <w:pPr>
        <w:pStyle w:val="ListParagraph"/>
        <w:numPr>
          <w:ilvl w:val="1"/>
          <w:numId w:val="3"/>
        </w:numPr>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Samaksa par Līguma </w:t>
      </w:r>
      <w:r w:rsidR="00110B75" w:rsidRPr="004443FC">
        <w:rPr>
          <w:rFonts w:ascii="Times New Roman" w:hAnsi="Times New Roman" w:cs="Times New Roman"/>
          <w:sz w:val="20"/>
          <w:szCs w:val="20"/>
        </w:rPr>
        <w:t>5</w:t>
      </w:r>
      <w:r w:rsidR="00811489" w:rsidRPr="004443FC">
        <w:rPr>
          <w:rFonts w:ascii="Times New Roman" w:hAnsi="Times New Roman" w:cs="Times New Roman"/>
          <w:sz w:val="20"/>
          <w:szCs w:val="20"/>
        </w:rPr>
        <w:t xml:space="preserve">.3., </w:t>
      </w:r>
      <w:r w:rsidR="00110B75" w:rsidRPr="004443FC">
        <w:rPr>
          <w:rFonts w:ascii="Times New Roman" w:hAnsi="Times New Roman" w:cs="Times New Roman"/>
          <w:sz w:val="20"/>
          <w:szCs w:val="20"/>
        </w:rPr>
        <w:t>5</w:t>
      </w:r>
      <w:r w:rsidRPr="004443FC">
        <w:rPr>
          <w:rFonts w:ascii="Times New Roman" w:hAnsi="Times New Roman" w:cs="Times New Roman"/>
          <w:sz w:val="20"/>
          <w:szCs w:val="20"/>
        </w:rPr>
        <w:t>.4.</w:t>
      </w:r>
      <w:r w:rsidR="0064731B" w:rsidRPr="004443FC">
        <w:rPr>
          <w:rFonts w:ascii="Times New Roman" w:hAnsi="Times New Roman" w:cs="Times New Roman"/>
          <w:sz w:val="20"/>
          <w:szCs w:val="20"/>
        </w:rPr>
        <w:t xml:space="preserve">, </w:t>
      </w:r>
      <w:r w:rsidR="00110B75" w:rsidRPr="004443FC">
        <w:rPr>
          <w:rFonts w:ascii="Times New Roman" w:hAnsi="Times New Roman" w:cs="Times New Roman"/>
          <w:sz w:val="20"/>
          <w:szCs w:val="20"/>
        </w:rPr>
        <w:t>5</w:t>
      </w:r>
      <w:r w:rsidR="00811489" w:rsidRPr="004443FC">
        <w:rPr>
          <w:rFonts w:ascii="Times New Roman" w:hAnsi="Times New Roman" w:cs="Times New Roman"/>
          <w:sz w:val="20"/>
          <w:szCs w:val="20"/>
        </w:rPr>
        <w:t>.5.</w:t>
      </w:r>
      <w:r w:rsidR="0064731B" w:rsidRPr="004443FC">
        <w:rPr>
          <w:rFonts w:ascii="Times New Roman" w:hAnsi="Times New Roman" w:cs="Times New Roman"/>
          <w:sz w:val="20"/>
          <w:szCs w:val="20"/>
        </w:rPr>
        <w:t xml:space="preserve"> un </w:t>
      </w:r>
      <w:r w:rsidR="00110B75" w:rsidRPr="004443FC">
        <w:rPr>
          <w:rFonts w:ascii="Times New Roman" w:hAnsi="Times New Roman" w:cs="Times New Roman"/>
          <w:sz w:val="20"/>
          <w:szCs w:val="20"/>
        </w:rPr>
        <w:t>5</w:t>
      </w:r>
      <w:r w:rsidR="0064731B" w:rsidRPr="004443FC">
        <w:rPr>
          <w:rFonts w:ascii="Times New Roman" w:hAnsi="Times New Roman" w:cs="Times New Roman"/>
          <w:sz w:val="20"/>
          <w:szCs w:val="20"/>
        </w:rPr>
        <w:t>.6.</w:t>
      </w:r>
      <w:r w:rsidRPr="004443FC">
        <w:rPr>
          <w:rFonts w:ascii="Times New Roman" w:hAnsi="Times New Roman" w:cs="Times New Roman"/>
          <w:sz w:val="20"/>
          <w:szCs w:val="20"/>
        </w:rPr>
        <w:t xml:space="preserve">punktā </w:t>
      </w:r>
      <w:r w:rsidR="001359BB" w:rsidRPr="004443FC">
        <w:rPr>
          <w:rFonts w:ascii="Times New Roman" w:hAnsi="Times New Roman" w:cs="Times New Roman"/>
          <w:sz w:val="20"/>
          <w:szCs w:val="20"/>
        </w:rPr>
        <w:t xml:space="preserve">norādītajiem un </w:t>
      </w:r>
      <w:r w:rsidR="002C1CB9" w:rsidRPr="004443FC">
        <w:rPr>
          <w:rFonts w:ascii="Times New Roman" w:hAnsi="Times New Roman" w:cs="Times New Roman"/>
          <w:sz w:val="20"/>
          <w:szCs w:val="20"/>
        </w:rPr>
        <w:t xml:space="preserve">Biroja </w:t>
      </w:r>
      <w:r w:rsidR="009C709B" w:rsidRPr="004443FC">
        <w:rPr>
          <w:rFonts w:ascii="Times New Roman" w:hAnsi="Times New Roman" w:cs="Times New Roman"/>
          <w:sz w:val="20"/>
          <w:szCs w:val="20"/>
        </w:rPr>
        <w:t xml:space="preserve">sniegtajiem  pakalpojumiem </w:t>
      </w:r>
      <w:r w:rsidRPr="004443FC">
        <w:rPr>
          <w:rFonts w:ascii="Times New Roman" w:hAnsi="Times New Roman" w:cs="Times New Roman"/>
          <w:sz w:val="20"/>
          <w:szCs w:val="20"/>
        </w:rPr>
        <w:t>tiek veikta ar pārskaitījumu</w:t>
      </w:r>
      <w:r w:rsidR="00BE3376" w:rsidRPr="004443FC">
        <w:rPr>
          <w:rFonts w:ascii="Times New Roman" w:hAnsi="Times New Roman" w:cs="Times New Roman"/>
          <w:sz w:val="20"/>
          <w:szCs w:val="20"/>
        </w:rPr>
        <w:t xml:space="preserve"> </w:t>
      </w:r>
      <w:r w:rsidR="002C1CB9" w:rsidRPr="004443FC">
        <w:rPr>
          <w:rFonts w:ascii="Times New Roman" w:hAnsi="Times New Roman" w:cs="Times New Roman"/>
          <w:sz w:val="20"/>
          <w:szCs w:val="20"/>
        </w:rPr>
        <w:t xml:space="preserve">uz Biroja bankas norēķinu kontu </w:t>
      </w:r>
      <w:r w:rsidR="00BE3376" w:rsidRPr="004443FC">
        <w:rPr>
          <w:rFonts w:ascii="Times New Roman" w:hAnsi="Times New Roman" w:cs="Times New Roman"/>
          <w:sz w:val="20"/>
          <w:szCs w:val="20"/>
        </w:rPr>
        <w:t>1</w:t>
      </w:r>
      <w:r w:rsidR="001B10E1" w:rsidRPr="004443FC">
        <w:rPr>
          <w:rFonts w:ascii="Times New Roman" w:hAnsi="Times New Roman" w:cs="Times New Roman"/>
          <w:sz w:val="20"/>
          <w:szCs w:val="20"/>
        </w:rPr>
        <w:t>0</w:t>
      </w:r>
      <w:r w:rsidR="00BE3376" w:rsidRPr="004443FC">
        <w:rPr>
          <w:rFonts w:ascii="Times New Roman" w:hAnsi="Times New Roman" w:cs="Times New Roman"/>
          <w:sz w:val="20"/>
          <w:szCs w:val="20"/>
        </w:rPr>
        <w:t xml:space="preserve"> (</w:t>
      </w:r>
      <w:r w:rsidR="001B10E1" w:rsidRPr="004443FC">
        <w:rPr>
          <w:rFonts w:ascii="Times New Roman" w:hAnsi="Times New Roman" w:cs="Times New Roman"/>
          <w:sz w:val="20"/>
          <w:szCs w:val="20"/>
        </w:rPr>
        <w:t>desmit</w:t>
      </w:r>
      <w:r w:rsidR="00BE3376" w:rsidRPr="004443FC">
        <w:rPr>
          <w:rFonts w:ascii="Times New Roman" w:hAnsi="Times New Roman" w:cs="Times New Roman"/>
          <w:sz w:val="20"/>
          <w:szCs w:val="20"/>
        </w:rPr>
        <w:t>) darba dienu laikā</w:t>
      </w:r>
      <w:r w:rsidR="00803C3E" w:rsidRPr="004443FC">
        <w:rPr>
          <w:rFonts w:ascii="Times New Roman" w:hAnsi="Times New Roman" w:cs="Times New Roman"/>
          <w:sz w:val="20"/>
          <w:szCs w:val="20"/>
        </w:rPr>
        <w:t xml:space="preserve">, </w:t>
      </w:r>
      <w:r w:rsidR="00D93EE4" w:rsidRPr="004443FC">
        <w:rPr>
          <w:rFonts w:ascii="Times New Roman" w:hAnsi="Times New Roman" w:cs="Times New Roman"/>
          <w:sz w:val="20"/>
          <w:szCs w:val="20"/>
        </w:rPr>
        <w:t xml:space="preserve">skaitot </w:t>
      </w:r>
      <w:r w:rsidR="00803C3E" w:rsidRPr="004443FC">
        <w:rPr>
          <w:rFonts w:ascii="Times New Roman" w:hAnsi="Times New Roman" w:cs="Times New Roman"/>
          <w:sz w:val="20"/>
          <w:szCs w:val="20"/>
        </w:rPr>
        <w:t xml:space="preserve">no dienas, kad </w:t>
      </w:r>
      <w:r w:rsidR="00CD4322" w:rsidRPr="004443FC">
        <w:rPr>
          <w:rFonts w:ascii="Times New Roman" w:hAnsi="Times New Roman" w:cs="Times New Roman"/>
          <w:sz w:val="20"/>
          <w:szCs w:val="20"/>
        </w:rPr>
        <w:t>Birojs</w:t>
      </w:r>
      <w:r w:rsidR="00803C3E" w:rsidRPr="004443FC">
        <w:rPr>
          <w:rFonts w:ascii="Times New Roman" w:hAnsi="Times New Roman" w:cs="Times New Roman"/>
          <w:sz w:val="20"/>
          <w:szCs w:val="20"/>
        </w:rPr>
        <w:t xml:space="preserve"> ir saņēmis </w:t>
      </w:r>
      <w:r w:rsidR="00AC35F2" w:rsidRPr="004443FC">
        <w:rPr>
          <w:rFonts w:ascii="Times New Roman" w:hAnsi="Times New Roman" w:cs="Times New Roman"/>
          <w:sz w:val="20"/>
          <w:szCs w:val="20"/>
        </w:rPr>
        <w:t xml:space="preserve">parakstītu </w:t>
      </w:r>
      <w:r w:rsidR="00803C3E" w:rsidRPr="004443FC">
        <w:rPr>
          <w:rFonts w:ascii="Times New Roman" w:hAnsi="Times New Roman" w:cs="Times New Roman"/>
          <w:sz w:val="20"/>
          <w:szCs w:val="20"/>
        </w:rPr>
        <w:t>Aktu</w:t>
      </w:r>
      <w:r w:rsidR="008D46E0" w:rsidRPr="004443FC">
        <w:rPr>
          <w:rFonts w:ascii="Times New Roman" w:hAnsi="Times New Roman" w:cs="Times New Roman"/>
          <w:sz w:val="20"/>
          <w:szCs w:val="20"/>
        </w:rPr>
        <w:t xml:space="preserve"> un nosūtījis Biedrībai rēķinu</w:t>
      </w:r>
      <w:r w:rsidRPr="004443FC">
        <w:rPr>
          <w:rFonts w:ascii="Times New Roman" w:hAnsi="Times New Roman" w:cs="Times New Roman"/>
          <w:sz w:val="20"/>
          <w:szCs w:val="20"/>
        </w:rPr>
        <w:t xml:space="preserve">. Par apmaksas dienu tiek uzskatīta diena, kad Biedrības veiktais bankas pārskaitījums ieskaitīts </w:t>
      </w:r>
      <w:r w:rsidR="00CD4322" w:rsidRPr="004443FC">
        <w:rPr>
          <w:rFonts w:ascii="Times New Roman" w:hAnsi="Times New Roman" w:cs="Times New Roman"/>
          <w:sz w:val="20"/>
          <w:szCs w:val="20"/>
        </w:rPr>
        <w:t>Biroja</w:t>
      </w:r>
      <w:r w:rsidRPr="004443FC">
        <w:rPr>
          <w:rFonts w:ascii="Times New Roman" w:hAnsi="Times New Roman" w:cs="Times New Roman"/>
          <w:sz w:val="20"/>
          <w:szCs w:val="20"/>
        </w:rPr>
        <w:t xml:space="preserve"> bankas norēķinu kontā.</w:t>
      </w:r>
    </w:p>
    <w:p w14:paraId="2B085D5A" w14:textId="5D84E92A" w:rsidR="003B475E" w:rsidRPr="004443FC" w:rsidRDefault="00070CB7" w:rsidP="0045176A">
      <w:pPr>
        <w:pStyle w:val="ListParagraph"/>
        <w:numPr>
          <w:ilvl w:val="1"/>
          <w:numId w:val="3"/>
        </w:numPr>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Dopinga </w:t>
      </w:r>
      <w:r w:rsidR="00726865" w:rsidRPr="004443FC">
        <w:rPr>
          <w:rFonts w:ascii="Times New Roman" w:hAnsi="Times New Roman" w:cs="Times New Roman"/>
          <w:sz w:val="20"/>
          <w:szCs w:val="20"/>
        </w:rPr>
        <w:t>kontroles</w:t>
      </w:r>
      <w:r w:rsidRPr="004443FC">
        <w:rPr>
          <w:rFonts w:ascii="Times New Roman" w:hAnsi="Times New Roman" w:cs="Times New Roman"/>
          <w:sz w:val="20"/>
          <w:szCs w:val="20"/>
        </w:rPr>
        <w:t xml:space="preserve"> laikā iegūtu Paraugu vai </w:t>
      </w:r>
      <w:r w:rsidR="00803C3E" w:rsidRPr="004443FC">
        <w:rPr>
          <w:rFonts w:ascii="Times New Roman" w:hAnsi="Times New Roman" w:cs="Times New Roman"/>
          <w:sz w:val="20"/>
          <w:szCs w:val="20"/>
        </w:rPr>
        <w:t>P</w:t>
      </w:r>
      <w:r w:rsidRPr="004443FC">
        <w:rPr>
          <w:rFonts w:ascii="Times New Roman" w:hAnsi="Times New Roman" w:cs="Times New Roman"/>
          <w:sz w:val="20"/>
          <w:szCs w:val="20"/>
        </w:rPr>
        <w:t xml:space="preserve">apildu </w:t>
      </w:r>
      <w:r w:rsidR="00803C3E" w:rsidRPr="004443FC">
        <w:rPr>
          <w:rFonts w:ascii="Times New Roman" w:hAnsi="Times New Roman" w:cs="Times New Roman"/>
          <w:sz w:val="20"/>
          <w:szCs w:val="20"/>
        </w:rPr>
        <w:t>p</w:t>
      </w:r>
      <w:r w:rsidRPr="004443FC">
        <w:rPr>
          <w:rFonts w:ascii="Times New Roman" w:hAnsi="Times New Roman" w:cs="Times New Roman"/>
          <w:sz w:val="20"/>
          <w:szCs w:val="20"/>
        </w:rPr>
        <w:t>araugu nosūtīšana analizēšanai uz Laboratoriju ir ietverta Dopinga kontro</w:t>
      </w:r>
      <w:r w:rsidR="00803C3E" w:rsidRPr="004443FC">
        <w:rPr>
          <w:rFonts w:ascii="Times New Roman" w:hAnsi="Times New Roman" w:cs="Times New Roman"/>
          <w:sz w:val="20"/>
          <w:szCs w:val="20"/>
        </w:rPr>
        <w:t xml:space="preserve">les </w:t>
      </w:r>
      <w:r w:rsidRPr="004443FC">
        <w:rPr>
          <w:rFonts w:ascii="Times New Roman" w:hAnsi="Times New Roman" w:cs="Times New Roman"/>
          <w:sz w:val="20"/>
          <w:szCs w:val="20"/>
        </w:rPr>
        <w:t>cenā.</w:t>
      </w:r>
    </w:p>
    <w:p w14:paraId="41D27604" w14:textId="0AE84A3F" w:rsidR="00C24D5C" w:rsidRPr="004443FC" w:rsidRDefault="00C24D5C" w:rsidP="00C24D5C">
      <w:pPr>
        <w:pStyle w:val="ListParagraph"/>
        <w:numPr>
          <w:ilvl w:val="1"/>
          <w:numId w:val="3"/>
        </w:numPr>
        <w:jc w:val="both"/>
        <w:rPr>
          <w:rFonts w:ascii="Times New Roman" w:hAnsi="Times New Roman" w:cs="Times New Roman"/>
          <w:sz w:val="20"/>
          <w:szCs w:val="20"/>
        </w:rPr>
      </w:pPr>
      <w:r w:rsidRPr="004443FC">
        <w:rPr>
          <w:rFonts w:ascii="Times New Roman" w:hAnsi="Times New Roman" w:cs="Times New Roman"/>
          <w:sz w:val="20"/>
          <w:szCs w:val="20"/>
        </w:rPr>
        <w:t xml:space="preserve">Biedrība  ir  tiesīga Birojam pieprasīt arī citu Dopinga  kontroļu veidu  veikšanu </w:t>
      </w:r>
      <w:r w:rsidR="002C1CB9" w:rsidRPr="004443FC">
        <w:rPr>
          <w:rFonts w:ascii="Times New Roman" w:hAnsi="Times New Roman" w:cs="Times New Roman"/>
          <w:sz w:val="20"/>
          <w:szCs w:val="20"/>
        </w:rPr>
        <w:t>atbilstoši</w:t>
      </w:r>
      <w:r w:rsidRPr="004443FC">
        <w:rPr>
          <w:rFonts w:ascii="Times New Roman" w:hAnsi="Times New Roman" w:cs="Times New Roman"/>
          <w:sz w:val="20"/>
          <w:szCs w:val="20"/>
        </w:rPr>
        <w:t xml:space="preserve"> Ministru kabineta 2018.gada 10.jūlija noteikumiem Nr.410 “Latvijas Antidopinga biroja maksas pakalpojumu cenrādis”.</w:t>
      </w:r>
      <w:r w:rsidR="0086167C" w:rsidRPr="004443FC">
        <w:rPr>
          <w:rFonts w:ascii="Times New Roman" w:hAnsi="Times New Roman" w:cs="Times New Roman"/>
          <w:sz w:val="20"/>
          <w:szCs w:val="20"/>
        </w:rPr>
        <w:t xml:space="preserve"> </w:t>
      </w:r>
    </w:p>
    <w:p w14:paraId="5854B646" w14:textId="77777777" w:rsidR="0086167C" w:rsidRPr="004443FC" w:rsidRDefault="0086167C" w:rsidP="004E7F6D">
      <w:pPr>
        <w:pStyle w:val="ListParagraph"/>
        <w:ind w:left="360"/>
        <w:jc w:val="both"/>
        <w:rPr>
          <w:rFonts w:ascii="Times New Roman" w:hAnsi="Times New Roman" w:cs="Times New Roman"/>
          <w:sz w:val="20"/>
          <w:szCs w:val="20"/>
        </w:rPr>
      </w:pPr>
    </w:p>
    <w:p w14:paraId="118736DC" w14:textId="4876AEAD" w:rsidR="00165F08" w:rsidRPr="004443FC" w:rsidRDefault="00070CB7" w:rsidP="001D7486">
      <w:pPr>
        <w:pStyle w:val="ListParagraph"/>
        <w:numPr>
          <w:ilvl w:val="0"/>
          <w:numId w:val="3"/>
        </w:numPr>
        <w:spacing w:after="0"/>
        <w:jc w:val="center"/>
        <w:rPr>
          <w:rFonts w:ascii="Times New Roman" w:hAnsi="Times New Roman" w:cs="Times New Roman"/>
          <w:b/>
          <w:sz w:val="20"/>
          <w:szCs w:val="20"/>
        </w:rPr>
      </w:pPr>
      <w:r w:rsidRPr="004443FC">
        <w:rPr>
          <w:rFonts w:ascii="Times New Roman" w:hAnsi="Times New Roman" w:cs="Times New Roman"/>
          <w:b/>
          <w:sz w:val="20"/>
          <w:szCs w:val="20"/>
        </w:rPr>
        <w:t>Līguma izpildes termiņš</w:t>
      </w:r>
      <w:r w:rsidR="004A3378" w:rsidRPr="004443FC">
        <w:rPr>
          <w:rFonts w:ascii="Times New Roman" w:hAnsi="Times New Roman" w:cs="Times New Roman"/>
          <w:b/>
          <w:sz w:val="20"/>
          <w:szCs w:val="20"/>
        </w:rPr>
        <w:t xml:space="preserve">, </w:t>
      </w:r>
      <w:r w:rsidR="0024701F" w:rsidRPr="004443FC">
        <w:rPr>
          <w:rFonts w:ascii="Times New Roman" w:hAnsi="Times New Roman" w:cs="Times New Roman"/>
          <w:b/>
          <w:sz w:val="20"/>
          <w:szCs w:val="20"/>
        </w:rPr>
        <w:t>izpildes</w:t>
      </w:r>
      <w:r w:rsidR="002B0F20" w:rsidRPr="004443FC">
        <w:rPr>
          <w:rFonts w:ascii="Times New Roman" w:hAnsi="Times New Roman" w:cs="Times New Roman"/>
          <w:b/>
          <w:sz w:val="20"/>
          <w:szCs w:val="20"/>
        </w:rPr>
        <w:t xml:space="preserve"> kārtība</w:t>
      </w:r>
      <w:r w:rsidR="004A3378" w:rsidRPr="004443FC">
        <w:rPr>
          <w:rFonts w:ascii="Times New Roman" w:hAnsi="Times New Roman" w:cs="Times New Roman"/>
          <w:b/>
          <w:sz w:val="20"/>
          <w:szCs w:val="20"/>
        </w:rPr>
        <w:t>, finansiālie  nosacījumi</w:t>
      </w:r>
    </w:p>
    <w:p w14:paraId="118736DD" w14:textId="77777777" w:rsidR="00DD54DA" w:rsidRPr="004443FC" w:rsidRDefault="00DD54DA" w:rsidP="001D7486">
      <w:pPr>
        <w:spacing w:after="0"/>
        <w:ind w:left="426" w:hanging="426"/>
        <w:jc w:val="both"/>
        <w:rPr>
          <w:rFonts w:ascii="Times New Roman" w:hAnsi="Times New Roman" w:cs="Times New Roman"/>
          <w:sz w:val="20"/>
          <w:szCs w:val="20"/>
        </w:rPr>
      </w:pPr>
    </w:p>
    <w:p w14:paraId="118736DE" w14:textId="0CCB42D2" w:rsidR="00384B25" w:rsidRPr="004443FC" w:rsidRDefault="00070CB7" w:rsidP="00EB0B33">
      <w:pPr>
        <w:pStyle w:val="ListParagraph"/>
        <w:numPr>
          <w:ilvl w:val="1"/>
          <w:numId w:val="3"/>
        </w:numPr>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Līgums stājas spēkā ar brīdi, kad </w:t>
      </w:r>
      <w:r w:rsidR="008D07E0" w:rsidRPr="004443FC">
        <w:rPr>
          <w:rFonts w:ascii="Times New Roman" w:hAnsi="Times New Roman" w:cs="Times New Roman"/>
          <w:sz w:val="20"/>
          <w:szCs w:val="20"/>
        </w:rPr>
        <w:t xml:space="preserve">abas </w:t>
      </w:r>
      <w:r w:rsidRPr="004443FC">
        <w:rPr>
          <w:rFonts w:ascii="Times New Roman" w:hAnsi="Times New Roman" w:cs="Times New Roman"/>
          <w:sz w:val="20"/>
          <w:szCs w:val="20"/>
        </w:rPr>
        <w:t xml:space="preserve">Puses to parakstījušas un ir </w:t>
      </w:r>
      <w:r w:rsidR="00C24D5C" w:rsidRPr="004443FC">
        <w:rPr>
          <w:rFonts w:ascii="Times New Roman" w:hAnsi="Times New Roman" w:cs="Times New Roman"/>
          <w:sz w:val="20"/>
          <w:szCs w:val="20"/>
        </w:rPr>
        <w:t>beztermiņa</w:t>
      </w:r>
      <w:r w:rsidR="00E8582B" w:rsidRPr="004443FC">
        <w:rPr>
          <w:rFonts w:ascii="Times New Roman" w:hAnsi="Times New Roman" w:cs="Times New Roman"/>
          <w:sz w:val="20"/>
          <w:szCs w:val="20"/>
        </w:rPr>
        <w:t>.</w:t>
      </w:r>
    </w:p>
    <w:p w14:paraId="118736DF" w14:textId="1B40AA17" w:rsidR="00D07CEA" w:rsidRPr="004443FC" w:rsidRDefault="00070CB7" w:rsidP="00C54220">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Līgums var tikt</w:t>
      </w:r>
      <w:r w:rsidR="00BB41DB" w:rsidRPr="004443FC">
        <w:rPr>
          <w:rFonts w:ascii="Times New Roman" w:hAnsi="Times New Roman" w:cs="Times New Roman"/>
          <w:sz w:val="20"/>
          <w:szCs w:val="20"/>
        </w:rPr>
        <w:t xml:space="preserve"> </w:t>
      </w:r>
      <w:r w:rsidR="00FA4DAD" w:rsidRPr="004443FC">
        <w:rPr>
          <w:rFonts w:ascii="Times New Roman" w:hAnsi="Times New Roman" w:cs="Times New Roman"/>
          <w:sz w:val="20"/>
          <w:szCs w:val="20"/>
        </w:rPr>
        <w:t>izbeigts</w:t>
      </w:r>
      <w:r w:rsidR="00905D76" w:rsidRPr="004443FC">
        <w:rPr>
          <w:rFonts w:ascii="Times New Roman" w:hAnsi="Times New Roman" w:cs="Times New Roman"/>
          <w:sz w:val="20"/>
          <w:szCs w:val="20"/>
        </w:rPr>
        <w:t xml:space="preserve">, </w:t>
      </w:r>
      <w:r w:rsidR="00CD4322" w:rsidRPr="004443FC">
        <w:rPr>
          <w:rFonts w:ascii="Times New Roman" w:hAnsi="Times New Roman" w:cs="Times New Roman"/>
          <w:sz w:val="20"/>
          <w:szCs w:val="20"/>
        </w:rPr>
        <w:t>Birojam</w:t>
      </w:r>
      <w:r w:rsidRPr="004443FC">
        <w:rPr>
          <w:rFonts w:ascii="Times New Roman" w:hAnsi="Times New Roman" w:cs="Times New Roman"/>
          <w:sz w:val="20"/>
          <w:szCs w:val="20"/>
        </w:rPr>
        <w:t xml:space="preserve"> un </w:t>
      </w:r>
      <w:r w:rsidR="00A2486E" w:rsidRPr="004443FC">
        <w:rPr>
          <w:rFonts w:ascii="Times New Roman" w:hAnsi="Times New Roman" w:cs="Times New Roman"/>
          <w:sz w:val="20"/>
          <w:szCs w:val="20"/>
        </w:rPr>
        <w:t>B</w:t>
      </w:r>
      <w:r w:rsidR="00FA4DAD" w:rsidRPr="004443FC">
        <w:rPr>
          <w:rFonts w:ascii="Times New Roman" w:hAnsi="Times New Roman" w:cs="Times New Roman"/>
          <w:sz w:val="20"/>
          <w:szCs w:val="20"/>
        </w:rPr>
        <w:t>iedrībai</w:t>
      </w:r>
      <w:r w:rsidRPr="004443FC">
        <w:rPr>
          <w:rFonts w:ascii="Times New Roman" w:hAnsi="Times New Roman" w:cs="Times New Roman"/>
          <w:sz w:val="20"/>
          <w:szCs w:val="20"/>
        </w:rPr>
        <w:t xml:space="preserve"> </w:t>
      </w:r>
      <w:r w:rsidR="000A787D" w:rsidRPr="004443FC">
        <w:rPr>
          <w:rFonts w:ascii="Times New Roman" w:hAnsi="Times New Roman" w:cs="Times New Roman"/>
          <w:sz w:val="20"/>
          <w:szCs w:val="20"/>
        </w:rPr>
        <w:t>7 (septiņas) darba  dienas  iepriekš</w:t>
      </w:r>
      <w:r w:rsidR="001E7F7A" w:rsidRPr="004443FC">
        <w:rPr>
          <w:rFonts w:ascii="Times New Roman" w:hAnsi="Times New Roman" w:cs="Times New Roman"/>
          <w:sz w:val="20"/>
          <w:szCs w:val="20"/>
        </w:rPr>
        <w:t>,</w:t>
      </w:r>
      <w:r w:rsidR="000A787D" w:rsidRPr="004443FC">
        <w:rPr>
          <w:rFonts w:ascii="Times New Roman" w:hAnsi="Times New Roman" w:cs="Times New Roman"/>
          <w:sz w:val="20"/>
          <w:szCs w:val="20"/>
        </w:rPr>
        <w:t xml:space="preserve"> </w:t>
      </w:r>
      <w:r w:rsidRPr="004443FC">
        <w:rPr>
          <w:rFonts w:ascii="Times New Roman" w:hAnsi="Times New Roman" w:cs="Times New Roman"/>
          <w:sz w:val="20"/>
          <w:szCs w:val="20"/>
        </w:rPr>
        <w:t>parakstot vienošanos, kas ir Līguma neatņemama sastāvdaļa</w:t>
      </w:r>
      <w:r w:rsidR="0044261C" w:rsidRPr="004443FC">
        <w:rPr>
          <w:rFonts w:ascii="Times New Roman" w:hAnsi="Times New Roman" w:cs="Times New Roman"/>
          <w:sz w:val="20"/>
          <w:szCs w:val="20"/>
        </w:rPr>
        <w:t>.</w:t>
      </w:r>
    </w:p>
    <w:p w14:paraId="118736E0" w14:textId="345D65AA" w:rsidR="004A449B" w:rsidRPr="004443FC" w:rsidRDefault="003D398E" w:rsidP="00CC43CD">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Ja  pēc  Biedrības  pieprasījuma  ir  veiktas  dopinga  kontroles, </w:t>
      </w:r>
      <w:r w:rsidR="00070CB7" w:rsidRPr="004443FC">
        <w:rPr>
          <w:rFonts w:ascii="Times New Roman" w:hAnsi="Times New Roman" w:cs="Times New Roman"/>
          <w:sz w:val="20"/>
          <w:szCs w:val="20"/>
        </w:rPr>
        <w:t xml:space="preserve">Aktā norāda kopējo </w:t>
      </w:r>
      <w:r w:rsidR="00D93EE4" w:rsidRPr="004443FC">
        <w:rPr>
          <w:rFonts w:ascii="Times New Roman" w:hAnsi="Times New Roman" w:cs="Times New Roman"/>
          <w:sz w:val="20"/>
          <w:szCs w:val="20"/>
        </w:rPr>
        <w:t xml:space="preserve">veikto </w:t>
      </w:r>
      <w:r w:rsidR="00A27197" w:rsidRPr="004443FC">
        <w:rPr>
          <w:rFonts w:ascii="Times New Roman" w:hAnsi="Times New Roman" w:cs="Times New Roman"/>
          <w:sz w:val="20"/>
          <w:szCs w:val="20"/>
        </w:rPr>
        <w:t xml:space="preserve">Dopinga kontroļu, Papildu dopinga kontroļu </w:t>
      </w:r>
      <w:r w:rsidR="00070CB7" w:rsidRPr="004443FC">
        <w:rPr>
          <w:rFonts w:ascii="Times New Roman" w:hAnsi="Times New Roman" w:cs="Times New Roman"/>
          <w:sz w:val="20"/>
          <w:szCs w:val="20"/>
        </w:rPr>
        <w:t>faktiski savākt</w:t>
      </w:r>
      <w:r w:rsidR="002C1CB9" w:rsidRPr="004443FC">
        <w:rPr>
          <w:rFonts w:ascii="Times New Roman" w:hAnsi="Times New Roman" w:cs="Times New Roman"/>
          <w:sz w:val="20"/>
          <w:szCs w:val="20"/>
        </w:rPr>
        <w:t>o</w:t>
      </w:r>
      <w:r w:rsidR="00070CB7" w:rsidRPr="004443FC">
        <w:rPr>
          <w:rFonts w:ascii="Times New Roman" w:hAnsi="Times New Roman" w:cs="Times New Roman"/>
          <w:sz w:val="20"/>
          <w:szCs w:val="20"/>
        </w:rPr>
        <w:t xml:space="preserve"> </w:t>
      </w:r>
      <w:r w:rsidR="00A27197" w:rsidRPr="004443FC">
        <w:rPr>
          <w:rFonts w:ascii="Times New Roman" w:hAnsi="Times New Roman" w:cs="Times New Roman"/>
          <w:sz w:val="20"/>
          <w:szCs w:val="20"/>
        </w:rPr>
        <w:t xml:space="preserve">Paraugu, </w:t>
      </w:r>
      <w:r w:rsidR="00FA0255" w:rsidRPr="004443FC">
        <w:rPr>
          <w:rFonts w:ascii="Times New Roman" w:hAnsi="Times New Roman" w:cs="Times New Roman"/>
          <w:sz w:val="20"/>
          <w:szCs w:val="20"/>
        </w:rPr>
        <w:t>Papildu paraugu</w:t>
      </w:r>
      <w:r w:rsidR="00A27197" w:rsidRPr="004443FC">
        <w:rPr>
          <w:rFonts w:ascii="Times New Roman" w:hAnsi="Times New Roman" w:cs="Times New Roman"/>
          <w:sz w:val="20"/>
          <w:szCs w:val="20"/>
        </w:rPr>
        <w:t xml:space="preserve"> un Biedrības pieprasīto </w:t>
      </w:r>
      <w:r w:rsidR="00BE3376" w:rsidRPr="004443FC">
        <w:rPr>
          <w:rFonts w:ascii="Times New Roman" w:hAnsi="Times New Roman" w:cs="Times New Roman"/>
          <w:sz w:val="20"/>
          <w:szCs w:val="20"/>
        </w:rPr>
        <w:t>p</w:t>
      </w:r>
      <w:r w:rsidR="00A27197" w:rsidRPr="004443FC">
        <w:rPr>
          <w:rFonts w:ascii="Times New Roman" w:hAnsi="Times New Roman" w:cs="Times New Roman"/>
          <w:sz w:val="20"/>
          <w:szCs w:val="20"/>
        </w:rPr>
        <w:t xml:space="preserve">apildu </w:t>
      </w:r>
      <w:r w:rsidR="00BE3376" w:rsidRPr="004443FC">
        <w:rPr>
          <w:rFonts w:ascii="Times New Roman" w:hAnsi="Times New Roman" w:cs="Times New Roman"/>
          <w:sz w:val="20"/>
          <w:szCs w:val="20"/>
        </w:rPr>
        <w:t>D</w:t>
      </w:r>
      <w:r w:rsidR="00A27197" w:rsidRPr="004443FC">
        <w:rPr>
          <w:rFonts w:ascii="Times New Roman" w:hAnsi="Times New Roman" w:cs="Times New Roman"/>
          <w:sz w:val="20"/>
          <w:szCs w:val="20"/>
        </w:rPr>
        <w:t xml:space="preserve">opinga kontroļu laikā iegūto </w:t>
      </w:r>
      <w:r w:rsidR="00AC35F2" w:rsidRPr="004443FC">
        <w:rPr>
          <w:rFonts w:ascii="Times New Roman" w:hAnsi="Times New Roman" w:cs="Times New Roman"/>
          <w:sz w:val="20"/>
          <w:szCs w:val="20"/>
        </w:rPr>
        <w:t>P</w:t>
      </w:r>
      <w:r w:rsidR="00A27197" w:rsidRPr="004443FC">
        <w:rPr>
          <w:rFonts w:ascii="Times New Roman" w:hAnsi="Times New Roman" w:cs="Times New Roman"/>
          <w:sz w:val="20"/>
          <w:szCs w:val="20"/>
        </w:rPr>
        <w:t xml:space="preserve">araugu </w:t>
      </w:r>
      <w:r w:rsidR="00FA0255" w:rsidRPr="004443FC">
        <w:rPr>
          <w:rFonts w:ascii="Times New Roman" w:hAnsi="Times New Roman" w:cs="Times New Roman"/>
          <w:sz w:val="20"/>
          <w:szCs w:val="20"/>
        </w:rPr>
        <w:t xml:space="preserve"> </w:t>
      </w:r>
      <w:r w:rsidR="00070CB7" w:rsidRPr="004443FC">
        <w:rPr>
          <w:rFonts w:ascii="Times New Roman" w:hAnsi="Times New Roman" w:cs="Times New Roman"/>
          <w:sz w:val="20"/>
          <w:szCs w:val="20"/>
        </w:rPr>
        <w:t>skait</w:t>
      </w:r>
      <w:r w:rsidR="00E71F50" w:rsidRPr="004443FC">
        <w:rPr>
          <w:rFonts w:ascii="Times New Roman" w:hAnsi="Times New Roman" w:cs="Times New Roman"/>
          <w:sz w:val="20"/>
          <w:szCs w:val="20"/>
        </w:rPr>
        <w:t>u</w:t>
      </w:r>
      <w:r w:rsidR="00070CB7" w:rsidRPr="004443FC">
        <w:rPr>
          <w:rFonts w:ascii="Times New Roman" w:hAnsi="Times New Roman" w:cs="Times New Roman"/>
          <w:sz w:val="20"/>
          <w:szCs w:val="20"/>
        </w:rPr>
        <w:t xml:space="preserve">, </w:t>
      </w:r>
      <w:r w:rsidR="008D07E0" w:rsidRPr="004443FC">
        <w:rPr>
          <w:rFonts w:ascii="Times New Roman" w:hAnsi="Times New Roman" w:cs="Times New Roman"/>
          <w:sz w:val="20"/>
          <w:szCs w:val="20"/>
        </w:rPr>
        <w:t>ja tās  ir  veiktas pēc Biedrības</w:t>
      </w:r>
      <w:r w:rsidRPr="004443FC">
        <w:rPr>
          <w:rFonts w:ascii="Times New Roman" w:hAnsi="Times New Roman" w:cs="Times New Roman"/>
          <w:sz w:val="20"/>
          <w:szCs w:val="20"/>
        </w:rPr>
        <w:t xml:space="preserve"> </w:t>
      </w:r>
      <w:r w:rsidR="6B633A20" w:rsidRPr="004443FC">
        <w:rPr>
          <w:rFonts w:ascii="Times New Roman" w:hAnsi="Times New Roman" w:cs="Times New Roman"/>
          <w:sz w:val="20"/>
          <w:szCs w:val="20"/>
        </w:rPr>
        <w:t>pasūtījuma, ko</w:t>
      </w:r>
      <w:r w:rsidR="00070CB7" w:rsidRPr="004443FC">
        <w:rPr>
          <w:rFonts w:ascii="Times New Roman" w:hAnsi="Times New Roman" w:cs="Times New Roman"/>
          <w:sz w:val="20"/>
          <w:szCs w:val="20"/>
        </w:rPr>
        <w:t xml:space="preserve"> aplieci</w:t>
      </w:r>
      <w:r w:rsidR="00FA0255" w:rsidRPr="004443FC">
        <w:rPr>
          <w:rFonts w:ascii="Times New Roman" w:hAnsi="Times New Roman" w:cs="Times New Roman"/>
          <w:sz w:val="20"/>
          <w:szCs w:val="20"/>
        </w:rPr>
        <w:t>na Līguma 2.</w:t>
      </w:r>
      <w:r w:rsidR="00401E4D" w:rsidRPr="004443FC">
        <w:rPr>
          <w:rFonts w:ascii="Times New Roman" w:hAnsi="Times New Roman" w:cs="Times New Roman"/>
          <w:sz w:val="20"/>
          <w:szCs w:val="20"/>
        </w:rPr>
        <w:t>9</w:t>
      </w:r>
      <w:r w:rsidR="00FA0255" w:rsidRPr="004443FC">
        <w:rPr>
          <w:rFonts w:ascii="Times New Roman" w:hAnsi="Times New Roman" w:cs="Times New Roman"/>
          <w:sz w:val="20"/>
          <w:szCs w:val="20"/>
        </w:rPr>
        <w:t>.punktā noteiktās Dokumentācijas kopijas</w:t>
      </w:r>
      <w:r w:rsidR="00D93EE4" w:rsidRPr="004443FC">
        <w:rPr>
          <w:rFonts w:ascii="Times New Roman" w:hAnsi="Times New Roman" w:cs="Times New Roman"/>
          <w:sz w:val="20"/>
          <w:szCs w:val="20"/>
        </w:rPr>
        <w:t>,</w:t>
      </w:r>
      <w:r w:rsidR="00BD5053" w:rsidRPr="004443FC">
        <w:rPr>
          <w:rFonts w:ascii="Times New Roman" w:hAnsi="Times New Roman" w:cs="Times New Roman"/>
          <w:sz w:val="20"/>
          <w:szCs w:val="20"/>
        </w:rPr>
        <w:t xml:space="preserve"> </w:t>
      </w:r>
      <w:r w:rsidR="002C1CB9" w:rsidRPr="004443FC">
        <w:rPr>
          <w:rFonts w:ascii="Times New Roman" w:hAnsi="Times New Roman" w:cs="Times New Roman"/>
          <w:sz w:val="20"/>
          <w:szCs w:val="20"/>
        </w:rPr>
        <w:t xml:space="preserve">tajā </w:t>
      </w:r>
      <w:r w:rsidR="00384B25" w:rsidRPr="004443FC">
        <w:rPr>
          <w:rFonts w:ascii="Times New Roman" w:hAnsi="Times New Roman" w:cs="Times New Roman"/>
          <w:sz w:val="20"/>
          <w:szCs w:val="20"/>
        </w:rPr>
        <w:t xml:space="preserve">skaitā faktiskās </w:t>
      </w:r>
      <w:r w:rsidR="00D93EE4" w:rsidRPr="004443FC">
        <w:rPr>
          <w:rFonts w:ascii="Times New Roman" w:hAnsi="Times New Roman" w:cs="Times New Roman"/>
          <w:sz w:val="20"/>
          <w:szCs w:val="20"/>
        </w:rPr>
        <w:t>transport</w:t>
      </w:r>
      <w:r w:rsidR="00BD5053" w:rsidRPr="004443FC">
        <w:rPr>
          <w:rFonts w:ascii="Times New Roman" w:hAnsi="Times New Roman" w:cs="Times New Roman"/>
          <w:sz w:val="20"/>
          <w:szCs w:val="20"/>
        </w:rPr>
        <w:t>līdzekļa</w:t>
      </w:r>
      <w:r w:rsidR="00D93EE4" w:rsidRPr="004443FC">
        <w:rPr>
          <w:rFonts w:ascii="Times New Roman" w:hAnsi="Times New Roman" w:cs="Times New Roman"/>
          <w:sz w:val="20"/>
          <w:szCs w:val="20"/>
        </w:rPr>
        <w:t xml:space="preserve"> izdevumu </w:t>
      </w:r>
      <w:r w:rsidR="00384B25" w:rsidRPr="004443FC">
        <w:rPr>
          <w:rFonts w:ascii="Times New Roman" w:hAnsi="Times New Roman" w:cs="Times New Roman"/>
          <w:sz w:val="20"/>
          <w:szCs w:val="20"/>
        </w:rPr>
        <w:t xml:space="preserve">(degvielas) izmaksas, kā arī </w:t>
      </w:r>
      <w:r w:rsidR="00D93EE4" w:rsidRPr="004443FC">
        <w:rPr>
          <w:rFonts w:ascii="Times New Roman" w:hAnsi="Times New Roman" w:cs="Times New Roman"/>
          <w:sz w:val="20"/>
          <w:szCs w:val="20"/>
        </w:rPr>
        <w:t>transport</w:t>
      </w:r>
      <w:r w:rsidR="00BD5053" w:rsidRPr="004443FC">
        <w:rPr>
          <w:rFonts w:ascii="Times New Roman" w:hAnsi="Times New Roman" w:cs="Times New Roman"/>
          <w:sz w:val="20"/>
          <w:szCs w:val="20"/>
        </w:rPr>
        <w:t>līdzekļa</w:t>
      </w:r>
      <w:r w:rsidR="00D93EE4" w:rsidRPr="004443FC">
        <w:rPr>
          <w:rFonts w:ascii="Times New Roman" w:hAnsi="Times New Roman" w:cs="Times New Roman"/>
          <w:sz w:val="20"/>
          <w:szCs w:val="20"/>
        </w:rPr>
        <w:t xml:space="preserve"> izdevumu </w:t>
      </w:r>
      <w:r w:rsidR="00384B25" w:rsidRPr="004443FC">
        <w:rPr>
          <w:rFonts w:ascii="Times New Roman" w:hAnsi="Times New Roman" w:cs="Times New Roman"/>
          <w:sz w:val="20"/>
          <w:szCs w:val="20"/>
        </w:rPr>
        <w:t>(degvielas) izmaksas, kas rad</w:t>
      </w:r>
      <w:r w:rsidR="00D93EE4" w:rsidRPr="004443FC">
        <w:rPr>
          <w:rFonts w:ascii="Times New Roman" w:hAnsi="Times New Roman" w:cs="Times New Roman"/>
          <w:sz w:val="20"/>
          <w:szCs w:val="20"/>
        </w:rPr>
        <w:t>ušā</w:t>
      </w:r>
      <w:r w:rsidR="00384B25" w:rsidRPr="004443FC">
        <w:rPr>
          <w:rFonts w:ascii="Times New Roman" w:hAnsi="Times New Roman" w:cs="Times New Roman"/>
          <w:sz w:val="20"/>
          <w:szCs w:val="20"/>
        </w:rPr>
        <w:t>s nesekmīgas Dopinga kontroles gadījumā</w:t>
      </w:r>
      <w:r w:rsidR="00E64C1C" w:rsidRPr="004443FC">
        <w:rPr>
          <w:rFonts w:ascii="Times New Roman" w:hAnsi="Times New Roman" w:cs="Times New Roman"/>
          <w:sz w:val="20"/>
          <w:szCs w:val="20"/>
        </w:rPr>
        <w:t xml:space="preserve">, kā arī </w:t>
      </w:r>
      <w:r w:rsidR="00D93EE4" w:rsidRPr="004443FC">
        <w:rPr>
          <w:rFonts w:ascii="Times New Roman" w:hAnsi="Times New Roman" w:cs="Times New Roman"/>
          <w:sz w:val="20"/>
          <w:szCs w:val="20"/>
        </w:rPr>
        <w:t xml:space="preserve">atbilstoši nodrošināto </w:t>
      </w:r>
      <w:r w:rsidR="00E64C1C" w:rsidRPr="004443FC">
        <w:rPr>
          <w:rFonts w:ascii="Times New Roman" w:hAnsi="Times New Roman" w:cs="Times New Roman"/>
          <w:sz w:val="20"/>
          <w:szCs w:val="20"/>
        </w:rPr>
        <w:t>izglītības pasākumu skait</w:t>
      </w:r>
      <w:r w:rsidR="00D93EE4" w:rsidRPr="004443FC">
        <w:rPr>
          <w:rFonts w:ascii="Times New Roman" w:hAnsi="Times New Roman" w:cs="Times New Roman"/>
          <w:sz w:val="20"/>
          <w:szCs w:val="20"/>
        </w:rPr>
        <w:t>am</w:t>
      </w:r>
      <w:r w:rsidR="00E64C1C" w:rsidRPr="004443FC">
        <w:rPr>
          <w:rFonts w:ascii="Times New Roman" w:hAnsi="Times New Roman" w:cs="Times New Roman"/>
          <w:sz w:val="20"/>
          <w:szCs w:val="20"/>
        </w:rPr>
        <w:t>.</w:t>
      </w:r>
    </w:p>
    <w:p w14:paraId="118736E1" w14:textId="0753A42F" w:rsidR="00690271" w:rsidRPr="004443FC" w:rsidRDefault="003D398E" w:rsidP="00EB0B33">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Ja  pēc  Biedrības  pasūtījuma ir  nodrošināti izglītības  pasākumi ārpus  šī  Līguma 3.1. punktā norādīt</w:t>
      </w:r>
      <w:r w:rsidR="008C32B0" w:rsidRPr="004443FC">
        <w:rPr>
          <w:rFonts w:ascii="Times New Roman" w:hAnsi="Times New Roman" w:cs="Times New Roman"/>
          <w:sz w:val="20"/>
          <w:szCs w:val="20"/>
        </w:rPr>
        <w:t>ā laika perioda</w:t>
      </w:r>
      <w:r w:rsidRPr="004443FC">
        <w:rPr>
          <w:rFonts w:ascii="Times New Roman" w:hAnsi="Times New Roman" w:cs="Times New Roman"/>
          <w:sz w:val="20"/>
          <w:szCs w:val="20"/>
        </w:rPr>
        <w:t xml:space="preserve">, </w:t>
      </w:r>
      <w:r w:rsidR="00070CB7" w:rsidRPr="004443FC">
        <w:rPr>
          <w:rFonts w:ascii="Times New Roman" w:hAnsi="Times New Roman" w:cs="Times New Roman"/>
          <w:sz w:val="20"/>
          <w:szCs w:val="20"/>
        </w:rPr>
        <w:t>Aktā norāda kopējo Izglītības pasākumu norises laiku</w:t>
      </w:r>
      <w:r w:rsidR="00D93EE4" w:rsidRPr="004443FC">
        <w:rPr>
          <w:rFonts w:ascii="Times New Roman" w:hAnsi="Times New Roman" w:cs="Times New Roman"/>
          <w:sz w:val="20"/>
          <w:szCs w:val="20"/>
        </w:rPr>
        <w:t>,</w:t>
      </w:r>
      <w:r w:rsidR="00070CB7" w:rsidRPr="004443FC">
        <w:rPr>
          <w:rFonts w:ascii="Times New Roman" w:hAnsi="Times New Roman" w:cs="Times New Roman"/>
          <w:sz w:val="20"/>
          <w:szCs w:val="20"/>
        </w:rPr>
        <w:t xml:space="preserve"> ta</w:t>
      </w:r>
      <w:r w:rsidR="0024701F" w:rsidRPr="004443FC">
        <w:rPr>
          <w:rFonts w:ascii="Times New Roman" w:hAnsi="Times New Roman" w:cs="Times New Roman"/>
          <w:sz w:val="20"/>
          <w:szCs w:val="20"/>
        </w:rPr>
        <w:t>jā</w:t>
      </w:r>
      <w:r w:rsidR="00070CB7" w:rsidRPr="004443FC">
        <w:rPr>
          <w:rFonts w:ascii="Times New Roman" w:hAnsi="Times New Roman" w:cs="Times New Roman"/>
          <w:sz w:val="20"/>
          <w:szCs w:val="20"/>
        </w:rPr>
        <w:t xml:space="preserve"> skaitā</w:t>
      </w:r>
      <w:r w:rsidR="0024701F" w:rsidRPr="004443FC">
        <w:rPr>
          <w:rFonts w:ascii="Times New Roman" w:hAnsi="Times New Roman" w:cs="Times New Roman"/>
          <w:sz w:val="20"/>
          <w:szCs w:val="20"/>
        </w:rPr>
        <w:t>,</w:t>
      </w:r>
      <w:r w:rsidR="00070CB7" w:rsidRPr="004443FC">
        <w:rPr>
          <w:rFonts w:ascii="Times New Roman" w:hAnsi="Times New Roman" w:cs="Times New Roman"/>
          <w:sz w:val="20"/>
          <w:szCs w:val="20"/>
        </w:rPr>
        <w:t xml:space="preserve"> faktiskās </w:t>
      </w:r>
      <w:r w:rsidR="00D93EE4" w:rsidRPr="004443FC">
        <w:rPr>
          <w:rFonts w:ascii="Times New Roman" w:hAnsi="Times New Roman" w:cs="Times New Roman"/>
          <w:sz w:val="20"/>
          <w:szCs w:val="20"/>
        </w:rPr>
        <w:t>transport</w:t>
      </w:r>
      <w:r w:rsidR="00BD5053" w:rsidRPr="004443FC">
        <w:rPr>
          <w:rFonts w:ascii="Times New Roman" w:hAnsi="Times New Roman" w:cs="Times New Roman"/>
          <w:sz w:val="20"/>
          <w:szCs w:val="20"/>
        </w:rPr>
        <w:t>līdzekļa</w:t>
      </w:r>
      <w:r w:rsidR="00D93EE4" w:rsidRPr="004443FC">
        <w:rPr>
          <w:rFonts w:ascii="Times New Roman" w:hAnsi="Times New Roman" w:cs="Times New Roman"/>
          <w:sz w:val="20"/>
          <w:szCs w:val="20"/>
        </w:rPr>
        <w:t xml:space="preserve">  izdevumu </w:t>
      </w:r>
      <w:r w:rsidR="00070CB7" w:rsidRPr="004443FC">
        <w:rPr>
          <w:rFonts w:ascii="Times New Roman" w:hAnsi="Times New Roman" w:cs="Times New Roman"/>
          <w:sz w:val="20"/>
          <w:szCs w:val="20"/>
        </w:rPr>
        <w:t>(degvielas) izmaksas.</w:t>
      </w:r>
    </w:p>
    <w:p w14:paraId="118736E2" w14:textId="5AFA5577" w:rsidR="00D07CEA" w:rsidRPr="004443FC" w:rsidRDefault="00070CB7" w:rsidP="00C54220">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Akts </w:t>
      </w:r>
      <w:r w:rsidR="005E5E06" w:rsidRPr="004443FC">
        <w:rPr>
          <w:rFonts w:ascii="Times New Roman" w:hAnsi="Times New Roman" w:cs="Times New Roman"/>
          <w:sz w:val="20"/>
          <w:szCs w:val="20"/>
        </w:rPr>
        <w:t>ir Līguma neatņemama sastāvdaļa un</w:t>
      </w:r>
      <w:r w:rsidR="00040EBD" w:rsidRPr="004443FC">
        <w:rPr>
          <w:rFonts w:ascii="Times New Roman" w:hAnsi="Times New Roman" w:cs="Times New Roman"/>
          <w:sz w:val="20"/>
          <w:szCs w:val="20"/>
        </w:rPr>
        <w:t xml:space="preserve"> apliecina, ka Pusēm nav savstarpēju pretenziju par </w:t>
      </w:r>
      <w:r w:rsidR="0024701F" w:rsidRPr="004443FC">
        <w:rPr>
          <w:rFonts w:ascii="Times New Roman" w:hAnsi="Times New Roman" w:cs="Times New Roman"/>
          <w:sz w:val="20"/>
          <w:szCs w:val="20"/>
        </w:rPr>
        <w:t xml:space="preserve">veikto pasākumu kvalitāti un </w:t>
      </w:r>
      <w:r w:rsidR="00040EBD" w:rsidRPr="004443FC">
        <w:rPr>
          <w:rFonts w:ascii="Times New Roman" w:hAnsi="Times New Roman" w:cs="Times New Roman"/>
          <w:sz w:val="20"/>
          <w:szCs w:val="20"/>
        </w:rPr>
        <w:t>Līguma saistību izpild</w:t>
      </w:r>
      <w:r w:rsidR="005E5E06" w:rsidRPr="004443FC">
        <w:rPr>
          <w:rFonts w:ascii="Times New Roman" w:hAnsi="Times New Roman" w:cs="Times New Roman"/>
          <w:sz w:val="20"/>
          <w:szCs w:val="20"/>
        </w:rPr>
        <w:t>i.</w:t>
      </w:r>
    </w:p>
    <w:p w14:paraId="19B3FA67" w14:textId="7FCFC107" w:rsidR="00045B3B" w:rsidRPr="004443FC" w:rsidRDefault="008D07E0" w:rsidP="003D76F5">
      <w:pPr>
        <w:pStyle w:val="ListParagraph"/>
        <w:spacing w:after="22"/>
        <w:ind w:left="360"/>
        <w:jc w:val="both"/>
        <w:rPr>
          <w:rFonts w:ascii="Times New Roman" w:hAnsi="Times New Roman" w:cs="Times New Roman"/>
          <w:b/>
          <w:bCs/>
          <w:sz w:val="20"/>
          <w:szCs w:val="20"/>
        </w:rPr>
      </w:pPr>
      <w:r w:rsidRPr="004443FC">
        <w:rPr>
          <w:rFonts w:ascii="Times New Roman" w:hAnsi="Times New Roman" w:cs="Times New Roman"/>
          <w:sz w:val="20"/>
          <w:szCs w:val="20"/>
        </w:rPr>
        <w:t>6.5.1</w:t>
      </w:r>
      <w:r w:rsidR="00DD4296" w:rsidRPr="004443FC">
        <w:rPr>
          <w:rFonts w:ascii="Times New Roman" w:hAnsi="Times New Roman" w:cs="Times New Roman"/>
          <w:sz w:val="20"/>
          <w:szCs w:val="20"/>
        </w:rPr>
        <w:t>.</w:t>
      </w:r>
      <w:r w:rsidRPr="004443FC">
        <w:rPr>
          <w:rFonts w:ascii="Times New Roman" w:hAnsi="Times New Roman" w:cs="Times New Roman"/>
          <w:sz w:val="20"/>
          <w:szCs w:val="20"/>
        </w:rPr>
        <w:t xml:space="preserve"> </w:t>
      </w:r>
      <w:r w:rsidR="00DD4296" w:rsidRPr="004443FC">
        <w:rPr>
          <w:rFonts w:ascii="Times New Roman" w:hAnsi="Times New Roman" w:cs="Times New Roman"/>
          <w:sz w:val="20"/>
          <w:szCs w:val="20"/>
        </w:rPr>
        <w:t>Parakstīts Akts Biedrībai tiek  nosūtīts:</w:t>
      </w:r>
    </w:p>
    <w:p w14:paraId="6E6F5323" w14:textId="78FC03E9" w:rsidR="00045B3B" w:rsidRPr="004443FC" w:rsidRDefault="00045B3B" w:rsidP="003D76F5">
      <w:pPr>
        <w:pStyle w:val="ListParagraph"/>
        <w:spacing w:after="22"/>
        <w:ind w:left="360"/>
        <w:jc w:val="both"/>
        <w:rPr>
          <w:rFonts w:ascii="Times New Roman" w:hAnsi="Times New Roman" w:cs="Times New Roman"/>
          <w:b/>
          <w:bCs/>
          <w:sz w:val="20"/>
          <w:szCs w:val="20"/>
        </w:rPr>
      </w:pPr>
      <w:r w:rsidRPr="004443FC">
        <w:rPr>
          <w:rFonts w:ascii="Times New Roman" w:hAnsi="Times New Roman" w:cs="Times New Roman"/>
          <w:sz w:val="20"/>
          <w:szCs w:val="20"/>
        </w:rPr>
        <w:t>6.5.1</w:t>
      </w:r>
      <w:r w:rsidR="008D07E0" w:rsidRPr="004443FC">
        <w:rPr>
          <w:rFonts w:ascii="Times New Roman" w:hAnsi="Times New Roman" w:cs="Times New Roman"/>
          <w:sz w:val="20"/>
          <w:szCs w:val="20"/>
        </w:rPr>
        <w:t>.1</w:t>
      </w:r>
      <w:r w:rsidR="00DD4296" w:rsidRPr="004443FC">
        <w:rPr>
          <w:rFonts w:ascii="Times New Roman" w:hAnsi="Times New Roman" w:cs="Times New Roman"/>
          <w:sz w:val="20"/>
          <w:szCs w:val="20"/>
        </w:rPr>
        <w:t>. ierakstītā pasta vēstulē uz Biedrības juridisko  adresi</w:t>
      </w:r>
      <w:r w:rsidRPr="004443FC">
        <w:rPr>
          <w:rFonts w:ascii="Times New Roman" w:hAnsi="Times New Roman" w:cs="Times New Roman"/>
          <w:sz w:val="20"/>
          <w:szCs w:val="20"/>
        </w:rPr>
        <w:t>,</w:t>
      </w:r>
      <w:r w:rsidR="003D76F5" w:rsidRPr="004443FC">
        <w:rPr>
          <w:rFonts w:ascii="Times New Roman" w:hAnsi="Times New Roman" w:cs="Times New Roman"/>
          <w:sz w:val="20"/>
          <w:szCs w:val="20"/>
        </w:rPr>
        <w:t xml:space="preserve"> </w:t>
      </w:r>
      <w:r w:rsidRPr="004443FC">
        <w:rPr>
          <w:rFonts w:ascii="Times New Roman" w:hAnsi="Times New Roman" w:cs="Times New Roman"/>
          <w:sz w:val="20"/>
          <w:szCs w:val="20"/>
        </w:rPr>
        <w:t xml:space="preserve">vai </w:t>
      </w:r>
    </w:p>
    <w:p w14:paraId="3FD54579" w14:textId="3E54C6AB" w:rsidR="00045B3B" w:rsidRPr="004443FC" w:rsidRDefault="008F61AF" w:rsidP="003D76F5">
      <w:pPr>
        <w:pStyle w:val="ListParagraph"/>
        <w:spacing w:after="22"/>
        <w:ind w:left="360"/>
        <w:jc w:val="both"/>
        <w:rPr>
          <w:rFonts w:ascii="Times New Roman" w:hAnsi="Times New Roman" w:cs="Times New Roman"/>
          <w:sz w:val="20"/>
          <w:szCs w:val="20"/>
        </w:rPr>
      </w:pPr>
      <w:r w:rsidRPr="004443FC">
        <w:rPr>
          <w:rFonts w:ascii="Times New Roman" w:hAnsi="Times New Roman" w:cs="Times New Roman"/>
          <w:sz w:val="20"/>
          <w:szCs w:val="20"/>
        </w:rPr>
        <w:t>6.5.</w:t>
      </w:r>
      <w:r w:rsidR="008D07E0" w:rsidRPr="004443FC">
        <w:rPr>
          <w:rFonts w:ascii="Times New Roman" w:hAnsi="Times New Roman" w:cs="Times New Roman"/>
          <w:sz w:val="20"/>
          <w:szCs w:val="20"/>
        </w:rPr>
        <w:t>1</w:t>
      </w:r>
      <w:r w:rsidRPr="004443FC">
        <w:rPr>
          <w:rFonts w:ascii="Times New Roman" w:hAnsi="Times New Roman" w:cs="Times New Roman"/>
          <w:sz w:val="20"/>
          <w:szCs w:val="20"/>
        </w:rPr>
        <w:t>.</w:t>
      </w:r>
      <w:r w:rsidR="008D07E0" w:rsidRPr="004443FC">
        <w:rPr>
          <w:rFonts w:ascii="Times New Roman" w:hAnsi="Times New Roman" w:cs="Times New Roman"/>
          <w:sz w:val="20"/>
          <w:szCs w:val="20"/>
        </w:rPr>
        <w:t>2.</w:t>
      </w:r>
      <w:r w:rsidRPr="004443FC">
        <w:rPr>
          <w:rFonts w:ascii="Times New Roman" w:hAnsi="Times New Roman" w:cs="Times New Roman"/>
          <w:sz w:val="20"/>
          <w:szCs w:val="20"/>
        </w:rPr>
        <w:t xml:space="preserve"> </w:t>
      </w:r>
      <w:r w:rsidR="00E8582B" w:rsidRPr="004443FC">
        <w:rPr>
          <w:rFonts w:ascii="Times New Roman" w:hAnsi="Times New Roman" w:cs="Times New Roman"/>
          <w:sz w:val="20"/>
          <w:szCs w:val="20"/>
        </w:rPr>
        <w:t xml:space="preserve"> </w:t>
      </w:r>
      <w:bookmarkStart w:id="4" w:name="_Hlk64390491"/>
      <w:r w:rsidR="00E8582B" w:rsidRPr="004443FC">
        <w:rPr>
          <w:rFonts w:ascii="Times New Roman" w:hAnsi="Times New Roman" w:cs="Times New Roman"/>
          <w:sz w:val="20"/>
          <w:szCs w:val="20"/>
        </w:rPr>
        <w:t xml:space="preserve">elektroniski uz </w:t>
      </w:r>
      <w:r w:rsidR="003D76F5" w:rsidRPr="004443FC">
        <w:rPr>
          <w:rFonts w:ascii="Times New Roman" w:hAnsi="Times New Roman" w:cs="Times New Roman"/>
          <w:sz w:val="20"/>
          <w:szCs w:val="20"/>
        </w:rPr>
        <w:t xml:space="preserve">Biedrības norādīto  e-adresi, </w:t>
      </w:r>
      <w:r w:rsidR="00E8582B" w:rsidRPr="004443FC">
        <w:rPr>
          <w:rStyle w:val="Hyperlink"/>
          <w:rFonts w:ascii="Times New Roman" w:hAnsi="Times New Roman" w:cs="Times New Roman"/>
          <w:color w:val="auto"/>
          <w:sz w:val="20"/>
          <w:szCs w:val="20"/>
          <w:u w:val="none"/>
        </w:rPr>
        <w:t xml:space="preserve">parakstot </w:t>
      </w:r>
      <w:r w:rsidR="003D398E" w:rsidRPr="004443FC">
        <w:rPr>
          <w:rStyle w:val="Hyperlink"/>
          <w:rFonts w:ascii="Times New Roman" w:hAnsi="Times New Roman" w:cs="Times New Roman"/>
          <w:color w:val="auto"/>
          <w:sz w:val="20"/>
          <w:szCs w:val="20"/>
          <w:u w:val="none"/>
        </w:rPr>
        <w:t xml:space="preserve">to </w:t>
      </w:r>
      <w:r w:rsidR="00E8582B" w:rsidRPr="004443FC">
        <w:rPr>
          <w:rStyle w:val="Hyperlink"/>
          <w:rFonts w:ascii="Times New Roman" w:hAnsi="Times New Roman" w:cs="Times New Roman"/>
          <w:color w:val="auto"/>
          <w:sz w:val="20"/>
          <w:szCs w:val="20"/>
          <w:u w:val="none"/>
        </w:rPr>
        <w:t xml:space="preserve">ar elektronisku parakstu </w:t>
      </w:r>
      <w:r w:rsidR="003D398E" w:rsidRPr="004443FC">
        <w:rPr>
          <w:rStyle w:val="Hyperlink"/>
          <w:rFonts w:ascii="Times New Roman" w:hAnsi="Times New Roman" w:cs="Times New Roman"/>
          <w:color w:val="auto"/>
          <w:sz w:val="20"/>
          <w:szCs w:val="20"/>
          <w:u w:val="none"/>
        </w:rPr>
        <w:t>(</w:t>
      </w:r>
      <w:hyperlink r:id="rId17" w:history="1">
        <w:r w:rsidR="003D398E" w:rsidRPr="004443FC">
          <w:rPr>
            <w:rStyle w:val="Hyperlink"/>
            <w:rFonts w:ascii="Times New Roman" w:hAnsi="Times New Roman" w:cs="Times New Roman"/>
            <w:sz w:val="20"/>
            <w:szCs w:val="20"/>
          </w:rPr>
          <w:t>https://www.eparaksts.lv/</w:t>
        </w:r>
      </w:hyperlink>
      <w:r w:rsidR="003D398E" w:rsidRPr="004443FC">
        <w:rPr>
          <w:rStyle w:val="Hyperlink"/>
          <w:rFonts w:ascii="Times New Roman" w:hAnsi="Times New Roman" w:cs="Times New Roman"/>
          <w:color w:val="auto"/>
          <w:sz w:val="20"/>
          <w:szCs w:val="20"/>
          <w:u w:val="none"/>
        </w:rPr>
        <w:t xml:space="preserve"> (ja ir  ID karte ar aktivizētu elektronisko parakstu vai eParaksts Mobile).</w:t>
      </w:r>
      <w:r w:rsidR="003D398E" w:rsidRPr="004443FC">
        <w:rPr>
          <w:rFonts w:ascii="Times New Roman" w:hAnsi="Times New Roman" w:cs="Times New Roman"/>
          <w:color w:val="2B579A"/>
          <w:sz w:val="20"/>
          <w:szCs w:val="20"/>
          <w:shd w:val="clear" w:color="auto" w:fill="E6E6E6"/>
        </w:rPr>
        <w:t xml:space="preserve"> </w:t>
      </w:r>
    </w:p>
    <w:bookmarkEnd w:id="4"/>
    <w:p w14:paraId="118736E4" w14:textId="55567034" w:rsidR="002B0F20" w:rsidRPr="004443FC" w:rsidRDefault="00070CB7" w:rsidP="00C54220">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Akts tiek sagatavots</w:t>
      </w:r>
      <w:r w:rsidR="00653755" w:rsidRPr="004443FC">
        <w:rPr>
          <w:rFonts w:ascii="Times New Roman" w:hAnsi="Times New Roman" w:cs="Times New Roman"/>
          <w:sz w:val="20"/>
          <w:szCs w:val="20"/>
        </w:rPr>
        <w:t xml:space="preserve"> </w:t>
      </w:r>
      <w:r w:rsidRPr="004443FC">
        <w:rPr>
          <w:rFonts w:ascii="Times New Roman" w:hAnsi="Times New Roman" w:cs="Times New Roman"/>
          <w:sz w:val="20"/>
          <w:szCs w:val="20"/>
        </w:rPr>
        <w:t>2 (divos) eksemplāros ar vienādu juridisko spēku, pa 1 (vienam) eksemplāram, katrai no Pusēm</w:t>
      </w:r>
      <w:r w:rsidR="00653755" w:rsidRPr="004443FC">
        <w:rPr>
          <w:rFonts w:ascii="Times New Roman" w:hAnsi="Times New Roman" w:cs="Times New Roman"/>
          <w:sz w:val="20"/>
          <w:szCs w:val="20"/>
        </w:rPr>
        <w:t>.</w:t>
      </w:r>
    </w:p>
    <w:p w14:paraId="701B4BD0" w14:textId="62384AFE" w:rsidR="003D398E" w:rsidRPr="004443FC" w:rsidRDefault="003D398E" w:rsidP="003D398E">
      <w:pPr>
        <w:pStyle w:val="ListParagraph"/>
        <w:spacing w:after="0"/>
        <w:ind w:left="426"/>
        <w:jc w:val="both"/>
        <w:rPr>
          <w:rFonts w:ascii="Times New Roman" w:hAnsi="Times New Roman" w:cs="Times New Roman"/>
          <w:sz w:val="20"/>
          <w:szCs w:val="20"/>
        </w:rPr>
      </w:pPr>
    </w:p>
    <w:p w14:paraId="24A1E9C9" w14:textId="4DBCF9CC" w:rsidR="003D398E" w:rsidRPr="004443FC" w:rsidRDefault="003D398E" w:rsidP="003D398E">
      <w:pPr>
        <w:pStyle w:val="ListParagraph"/>
        <w:numPr>
          <w:ilvl w:val="0"/>
          <w:numId w:val="3"/>
        </w:numPr>
        <w:spacing w:after="0"/>
        <w:jc w:val="center"/>
        <w:rPr>
          <w:rFonts w:ascii="Times New Roman" w:hAnsi="Times New Roman" w:cs="Times New Roman"/>
          <w:b/>
          <w:bCs/>
          <w:sz w:val="20"/>
          <w:szCs w:val="20"/>
        </w:rPr>
      </w:pPr>
      <w:r w:rsidRPr="004443FC">
        <w:rPr>
          <w:rFonts w:ascii="Times New Roman" w:hAnsi="Times New Roman" w:cs="Times New Roman"/>
          <w:b/>
          <w:bCs/>
          <w:sz w:val="20"/>
          <w:szCs w:val="20"/>
        </w:rPr>
        <w:t>Fizisko personu  datu aizsardzība</w:t>
      </w:r>
    </w:p>
    <w:p w14:paraId="65C7F76D" w14:textId="77777777" w:rsidR="003D398E" w:rsidRPr="004443FC" w:rsidRDefault="003D398E" w:rsidP="003D398E">
      <w:pPr>
        <w:pStyle w:val="ListParagraph"/>
        <w:spacing w:after="0"/>
        <w:ind w:left="360"/>
        <w:rPr>
          <w:rFonts w:ascii="Times New Roman" w:hAnsi="Times New Roman" w:cs="Times New Roman"/>
          <w:b/>
          <w:bCs/>
          <w:sz w:val="20"/>
          <w:szCs w:val="20"/>
        </w:rPr>
      </w:pPr>
    </w:p>
    <w:p w14:paraId="4AD96381" w14:textId="4009505B" w:rsidR="003D398E" w:rsidRPr="004443FC" w:rsidRDefault="003D398E" w:rsidP="004A3378">
      <w:pPr>
        <w:pStyle w:val="ListParagraph"/>
        <w:numPr>
          <w:ilvl w:val="1"/>
          <w:numId w:val="3"/>
        </w:numPr>
        <w:spacing w:after="0"/>
        <w:jc w:val="both"/>
        <w:rPr>
          <w:rFonts w:ascii="Times New Roman" w:hAnsi="Times New Roman" w:cs="Times New Roman"/>
          <w:sz w:val="20"/>
          <w:szCs w:val="20"/>
        </w:rPr>
      </w:pPr>
      <w:r w:rsidRPr="004443FC">
        <w:rPr>
          <w:rFonts w:ascii="Times New Roman" w:hAnsi="Times New Roman" w:cs="Times New Roman"/>
          <w:sz w:val="20"/>
          <w:szCs w:val="20"/>
        </w:rPr>
        <w:t>Puses apņemas  ievērot personu datu aizsardzības normatīvo aktu  prasības, t.sk. Eiropas  Parlamenta un Padomes regulu Nr. 2016/679 par fizisku personu aizsardzību attiecībā uz  personas  datu apstrādi un šādu datu brīvu apriti un, ar ko atceļ Direktīvu 95/46EK (Vispārīgā datu aizsardzības regula)”, proti, nodrošināt, ka personas dati:</w:t>
      </w:r>
    </w:p>
    <w:p w14:paraId="34EDDC68" w14:textId="1E579DD7" w:rsidR="003D398E" w:rsidRPr="004443FC" w:rsidRDefault="003D398E" w:rsidP="004A3378">
      <w:pPr>
        <w:pStyle w:val="ListParagraph"/>
        <w:numPr>
          <w:ilvl w:val="2"/>
          <w:numId w:val="3"/>
        </w:numPr>
        <w:spacing w:after="0"/>
        <w:jc w:val="both"/>
        <w:rPr>
          <w:rFonts w:ascii="Times New Roman" w:hAnsi="Times New Roman" w:cs="Times New Roman"/>
          <w:sz w:val="20"/>
          <w:szCs w:val="20"/>
        </w:rPr>
      </w:pPr>
      <w:r w:rsidRPr="004443FC">
        <w:rPr>
          <w:rFonts w:ascii="Times New Roman" w:hAnsi="Times New Roman" w:cs="Times New Roman"/>
          <w:sz w:val="20"/>
          <w:szCs w:val="20"/>
        </w:rPr>
        <w:t>Tiks apstrādāti likumīgi, godprātīgi un datu subjektiem pārredzamā veidā;</w:t>
      </w:r>
    </w:p>
    <w:p w14:paraId="224EF09D" w14:textId="405C972A" w:rsidR="003D398E" w:rsidRPr="004443FC" w:rsidRDefault="003D398E" w:rsidP="004A3378">
      <w:pPr>
        <w:pStyle w:val="ListParagraph"/>
        <w:numPr>
          <w:ilvl w:val="2"/>
          <w:numId w:val="3"/>
        </w:numPr>
        <w:spacing w:after="0"/>
        <w:jc w:val="both"/>
        <w:rPr>
          <w:rFonts w:ascii="Times New Roman" w:hAnsi="Times New Roman" w:cs="Times New Roman"/>
          <w:sz w:val="20"/>
          <w:szCs w:val="20"/>
        </w:rPr>
      </w:pPr>
      <w:r w:rsidRPr="004443FC">
        <w:rPr>
          <w:rFonts w:ascii="Times New Roman" w:hAnsi="Times New Roman" w:cs="Times New Roman"/>
          <w:sz w:val="20"/>
          <w:szCs w:val="20"/>
        </w:rPr>
        <w:t xml:space="preserve">Tiks apstrādāti Līguma izpildei </w:t>
      </w:r>
      <w:r w:rsidR="00A61207" w:rsidRPr="004443FC">
        <w:rPr>
          <w:rFonts w:ascii="Times New Roman" w:hAnsi="Times New Roman" w:cs="Times New Roman"/>
          <w:sz w:val="20"/>
          <w:szCs w:val="20"/>
        </w:rPr>
        <w:t>nepieciešamajā apjomā un personas datu apstrādi neveiks ar Līguma izpildi nesavietojamā veidā;</w:t>
      </w:r>
    </w:p>
    <w:p w14:paraId="7863835D" w14:textId="00F07FDF" w:rsidR="00A61207" w:rsidRPr="004443FC" w:rsidRDefault="00A61207" w:rsidP="004A3378">
      <w:pPr>
        <w:pStyle w:val="ListParagraph"/>
        <w:numPr>
          <w:ilvl w:val="2"/>
          <w:numId w:val="3"/>
        </w:numPr>
        <w:spacing w:after="0"/>
        <w:jc w:val="both"/>
        <w:rPr>
          <w:rFonts w:ascii="Times New Roman" w:hAnsi="Times New Roman" w:cs="Times New Roman"/>
          <w:sz w:val="20"/>
          <w:szCs w:val="20"/>
        </w:rPr>
      </w:pPr>
      <w:r w:rsidRPr="004443FC">
        <w:rPr>
          <w:rFonts w:ascii="Times New Roman" w:hAnsi="Times New Roman" w:cs="Times New Roman"/>
          <w:sz w:val="20"/>
          <w:szCs w:val="20"/>
        </w:rPr>
        <w:t>Tiks apstrādāti tādā veidā, lai nodrošinātu normatīvajiem aktiem atbilstošu datu drošību, t.sk  aizsardzību  pret neatļautu vai nelikumīgu apstrādi un nejaušu nozaudēšanu, iznīcināšanu vai sabojāšanu, izmantojot atbilstošus tehnisk</w:t>
      </w:r>
      <w:r w:rsidR="004A3378" w:rsidRPr="004443FC">
        <w:rPr>
          <w:rFonts w:ascii="Times New Roman" w:hAnsi="Times New Roman" w:cs="Times New Roman"/>
          <w:sz w:val="20"/>
          <w:szCs w:val="20"/>
        </w:rPr>
        <w:t>o</w:t>
      </w:r>
      <w:r w:rsidRPr="004443FC">
        <w:rPr>
          <w:rFonts w:ascii="Times New Roman" w:hAnsi="Times New Roman" w:cs="Times New Roman"/>
          <w:sz w:val="20"/>
          <w:szCs w:val="20"/>
        </w:rPr>
        <w:t>s vai organizatorisk</w:t>
      </w:r>
      <w:r w:rsidR="004A3378" w:rsidRPr="004443FC">
        <w:rPr>
          <w:rFonts w:ascii="Times New Roman" w:hAnsi="Times New Roman" w:cs="Times New Roman"/>
          <w:sz w:val="20"/>
          <w:szCs w:val="20"/>
        </w:rPr>
        <w:t>o</w:t>
      </w:r>
      <w:r w:rsidRPr="004443FC">
        <w:rPr>
          <w:rFonts w:ascii="Times New Roman" w:hAnsi="Times New Roman" w:cs="Times New Roman"/>
          <w:sz w:val="20"/>
          <w:szCs w:val="20"/>
        </w:rPr>
        <w:t>s  pasākumus.</w:t>
      </w:r>
    </w:p>
    <w:p w14:paraId="575D6B10" w14:textId="2FFA299D" w:rsidR="00A61207" w:rsidRPr="004443FC" w:rsidRDefault="00A61207" w:rsidP="004A3378">
      <w:pPr>
        <w:pStyle w:val="ListParagraph"/>
        <w:numPr>
          <w:ilvl w:val="1"/>
          <w:numId w:val="3"/>
        </w:numPr>
        <w:spacing w:after="0"/>
        <w:jc w:val="both"/>
        <w:rPr>
          <w:rFonts w:ascii="Times New Roman" w:hAnsi="Times New Roman" w:cs="Times New Roman"/>
          <w:sz w:val="20"/>
          <w:szCs w:val="20"/>
        </w:rPr>
      </w:pPr>
      <w:r w:rsidRPr="004443FC">
        <w:rPr>
          <w:rFonts w:ascii="Times New Roman" w:hAnsi="Times New Roman" w:cs="Times New Roman"/>
          <w:sz w:val="20"/>
          <w:szCs w:val="20"/>
        </w:rPr>
        <w:t xml:space="preserve"> Katra Puse ir atbildīga par personu (datu subjektu) informēšanu par viņu personas datu apstrādi, ko tā veic kā pārzinis.</w:t>
      </w:r>
    </w:p>
    <w:p w14:paraId="2F6A832A" w14:textId="727B10BB" w:rsidR="00A61207" w:rsidRPr="004443FC" w:rsidRDefault="00A61207" w:rsidP="004A3378">
      <w:pPr>
        <w:pStyle w:val="ListParagraph"/>
        <w:numPr>
          <w:ilvl w:val="1"/>
          <w:numId w:val="3"/>
        </w:numPr>
        <w:spacing w:after="0"/>
        <w:jc w:val="both"/>
        <w:rPr>
          <w:rFonts w:ascii="Times New Roman" w:hAnsi="Times New Roman" w:cs="Times New Roman"/>
          <w:sz w:val="20"/>
          <w:szCs w:val="20"/>
        </w:rPr>
      </w:pPr>
      <w:r w:rsidRPr="004443FC">
        <w:rPr>
          <w:rFonts w:ascii="Times New Roman" w:hAnsi="Times New Roman" w:cs="Times New Roman"/>
          <w:sz w:val="20"/>
          <w:szCs w:val="20"/>
        </w:rPr>
        <w:t>Puses apņemas nenodot saņemtos personas datus trešajām personām bez tās Puses iepriekšējas  rakstveida piekrišanas, no kuras tā  ir  saņēmusi personas  datus. Ja  saskaņā ar normatīvajiem  aktiem Pusei  ir  pienākums izpaust saņemtos  datus, tās  pienākums par personas datu  nodošanu ir  informēt Pusi, no kuras tā ir saņēmusi personas datus, ja vien to neaizliedz normatīvie akti.</w:t>
      </w:r>
    </w:p>
    <w:p w14:paraId="37152A74" w14:textId="6C2CF14A" w:rsidR="00A61207" w:rsidRPr="004443FC" w:rsidRDefault="00A61207" w:rsidP="004A3378">
      <w:pPr>
        <w:pStyle w:val="ListParagraph"/>
        <w:numPr>
          <w:ilvl w:val="1"/>
          <w:numId w:val="3"/>
        </w:numPr>
        <w:spacing w:after="0"/>
        <w:jc w:val="both"/>
        <w:rPr>
          <w:rFonts w:ascii="Times New Roman" w:hAnsi="Times New Roman" w:cs="Times New Roman"/>
          <w:sz w:val="20"/>
          <w:szCs w:val="20"/>
        </w:rPr>
      </w:pPr>
      <w:r w:rsidRPr="004443FC">
        <w:rPr>
          <w:rFonts w:ascii="Times New Roman" w:hAnsi="Times New Roman" w:cs="Times New Roman"/>
          <w:sz w:val="20"/>
          <w:szCs w:val="20"/>
        </w:rPr>
        <w:t xml:space="preserve"> Puses apņemas ievērot no otras Puses saņemtās un Līguma saistību izpildes gaitā iegūtās informācijas konfidencialitāti, neizpaust informāciju trešajām personām, izņemot tiesību aktos noteiktajos  gadījumos un  kārtībā. Konfidencialitātes noteikumi attiecas uz  rakstisku, elektronisku, mutiski  sniegtu un  uz  jebkuru citu informāciju, kas  nonāk Pušu  rīcībā, izpildot  Līguma  saistības.</w:t>
      </w:r>
    </w:p>
    <w:p w14:paraId="118736E6" w14:textId="77777777" w:rsidR="00690271" w:rsidRPr="004443FC" w:rsidRDefault="00690271" w:rsidP="001D7486">
      <w:pPr>
        <w:spacing w:after="0"/>
        <w:jc w:val="both"/>
        <w:rPr>
          <w:rFonts w:ascii="Times New Roman" w:hAnsi="Times New Roman" w:cs="Times New Roman"/>
          <w:b/>
          <w:sz w:val="20"/>
          <w:szCs w:val="20"/>
        </w:rPr>
      </w:pPr>
    </w:p>
    <w:p w14:paraId="118736E7" w14:textId="3E9A62BC" w:rsidR="00165F08" w:rsidRPr="004443FC" w:rsidRDefault="00070CB7" w:rsidP="00A61207">
      <w:pPr>
        <w:pStyle w:val="ListParagraph"/>
        <w:numPr>
          <w:ilvl w:val="0"/>
          <w:numId w:val="3"/>
        </w:numPr>
        <w:spacing w:after="0"/>
        <w:jc w:val="center"/>
        <w:rPr>
          <w:rFonts w:ascii="Times New Roman" w:hAnsi="Times New Roman" w:cs="Times New Roman"/>
          <w:b/>
          <w:sz w:val="20"/>
          <w:szCs w:val="20"/>
        </w:rPr>
      </w:pPr>
      <w:r w:rsidRPr="004443FC">
        <w:rPr>
          <w:rFonts w:ascii="Times New Roman" w:hAnsi="Times New Roman" w:cs="Times New Roman"/>
          <w:b/>
          <w:sz w:val="20"/>
          <w:szCs w:val="20"/>
        </w:rPr>
        <w:t>Nepārvarama vara</w:t>
      </w:r>
      <w:r w:rsidR="000F1170" w:rsidRPr="004443FC">
        <w:rPr>
          <w:rFonts w:ascii="Times New Roman" w:hAnsi="Times New Roman" w:cs="Times New Roman"/>
          <w:b/>
          <w:sz w:val="20"/>
          <w:szCs w:val="20"/>
        </w:rPr>
        <w:t xml:space="preserve"> un citi ierobežojošie apstākļi</w:t>
      </w:r>
    </w:p>
    <w:p w14:paraId="118736E8" w14:textId="77777777" w:rsidR="00DD54DA" w:rsidRPr="004443FC" w:rsidRDefault="00DD54DA" w:rsidP="001D7486">
      <w:pPr>
        <w:spacing w:after="0"/>
        <w:jc w:val="both"/>
        <w:rPr>
          <w:rFonts w:ascii="Times New Roman" w:hAnsi="Times New Roman" w:cs="Times New Roman"/>
          <w:sz w:val="20"/>
          <w:szCs w:val="20"/>
        </w:rPr>
      </w:pPr>
    </w:p>
    <w:p w14:paraId="118736E9" w14:textId="77777777" w:rsidR="00D07CEA" w:rsidRPr="004443FC" w:rsidRDefault="00070CB7" w:rsidP="00A61207">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Puses tiek atbrīvotas no atbildības par Līguma saistību nepildīšanu, ja saistību neizpilde rodas pēc Līguma noslēgšanas nepārvaramas varas vai ārkārtēju un ārēju apstākļu ietekmes rezultātā, ko attiecīgā no Pusēm (vai Puses kopā) nevarēja</w:t>
      </w:r>
      <w:r w:rsidR="00905D76" w:rsidRPr="004443FC">
        <w:rPr>
          <w:rFonts w:ascii="Times New Roman" w:hAnsi="Times New Roman" w:cs="Times New Roman"/>
          <w:sz w:val="20"/>
          <w:szCs w:val="20"/>
        </w:rPr>
        <w:t xml:space="preserve"> paredzēt, novērst, ietekmēt un</w:t>
      </w:r>
      <w:r w:rsidRPr="004443FC">
        <w:rPr>
          <w:rFonts w:ascii="Times New Roman" w:hAnsi="Times New Roman" w:cs="Times New Roman"/>
          <w:sz w:val="20"/>
          <w:szCs w:val="20"/>
        </w:rPr>
        <w:t xml:space="preserve"> par kā rašanos nenes atbildību, tas ir, stihiskas nelaimes, kara darbība, katastrofas, epidēmijas, iekšējie nemieri, blokāde, masu demonstrācijas, streiki, normatīvo aktu izmaiņas.</w:t>
      </w:r>
    </w:p>
    <w:p w14:paraId="118736EA" w14:textId="77777777" w:rsidR="00D07CEA" w:rsidRPr="004443FC" w:rsidRDefault="00070CB7" w:rsidP="00A61207">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Katra no Pusēm, ko Līguma ietvaros ietekmē nepārvaramas varas apstākļi, ne vēlāk kā 3 (trīs) kalendāro dienu laikā par to informē otru Pusi.</w:t>
      </w:r>
    </w:p>
    <w:p w14:paraId="118736EB" w14:textId="09B6770A" w:rsidR="001B10E1" w:rsidRPr="004443FC" w:rsidRDefault="00070CB7" w:rsidP="00A61207">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Ja nepārvaramas varas apstākļi turpinās ilgāk kā 30 (trīsdesmit) kalendārās dienas, Puses kopīgi risina jautājumu par Līguma turpmāko izpildi vai izbeigšanu. Līguma izbeigšanas gadījumā, kā pamats ir nepārvarama vara, nevienai no Pusēm nav tiesības prasīt zaudējumu atlīdzību.</w:t>
      </w:r>
    </w:p>
    <w:p w14:paraId="38016B69" w14:textId="60F12ECE" w:rsidR="00F74715" w:rsidRPr="004443FC" w:rsidRDefault="00F74715" w:rsidP="00A61207">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Katra no Pusēm iespējamo globālo  pandēmiju  laikā</w:t>
      </w:r>
      <w:r w:rsidR="00045B3B" w:rsidRPr="004443FC">
        <w:rPr>
          <w:rFonts w:ascii="Times New Roman" w:hAnsi="Times New Roman" w:cs="Times New Roman"/>
          <w:sz w:val="20"/>
          <w:szCs w:val="20"/>
        </w:rPr>
        <w:t xml:space="preserve"> (tādu kā COVID</w:t>
      </w:r>
      <w:r w:rsidR="00741FEE" w:rsidRPr="004443FC">
        <w:rPr>
          <w:rFonts w:ascii="Times New Roman" w:hAnsi="Times New Roman" w:cs="Times New Roman"/>
          <w:sz w:val="20"/>
          <w:szCs w:val="20"/>
        </w:rPr>
        <w:t>-</w:t>
      </w:r>
      <w:r w:rsidR="00045B3B" w:rsidRPr="004443FC">
        <w:rPr>
          <w:rFonts w:ascii="Times New Roman" w:hAnsi="Times New Roman" w:cs="Times New Roman"/>
          <w:sz w:val="20"/>
          <w:szCs w:val="20"/>
        </w:rPr>
        <w:t>19 vai citu vīrusu plaša izplatība) sadarbojas, lai ievērotu visas valstī noteiktās prasības (saistošie  normatīvie  akti, par situāciju  atbildīgo  iestāžu  norādījumi, valstī  noteiktie  aizliegumi  u.tml.)</w:t>
      </w:r>
    </w:p>
    <w:p w14:paraId="118736EC" w14:textId="77777777" w:rsidR="00A60E28" w:rsidRPr="004443FC" w:rsidRDefault="00A60E28" w:rsidP="00CD4322">
      <w:pPr>
        <w:spacing w:after="0"/>
        <w:jc w:val="both"/>
        <w:rPr>
          <w:rFonts w:ascii="Times New Roman" w:hAnsi="Times New Roman" w:cs="Times New Roman"/>
          <w:sz w:val="20"/>
          <w:szCs w:val="20"/>
        </w:rPr>
      </w:pPr>
    </w:p>
    <w:p w14:paraId="118736ED" w14:textId="77777777" w:rsidR="00165F08" w:rsidRPr="004443FC" w:rsidRDefault="00070CB7" w:rsidP="00A61207">
      <w:pPr>
        <w:pStyle w:val="ListParagraph"/>
        <w:numPr>
          <w:ilvl w:val="0"/>
          <w:numId w:val="3"/>
        </w:numPr>
        <w:spacing w:after="0"/>
        <w:jc w:val="center"/>
        <w:rPr>
          <w:rFonts w:ascii="Times New Roman" w:hAnsi="Times New Roman" w:cs="Times New Roman"/>
          <w:b/>
          <w:sz w:val="20"/>
          <w:szCs w:val="20"/>
        </w:rPr>
      </w:pPr>
      <w:r w:rsidRPr="004443FC">
        <w:rPr>
          <w:rFonts w:ascii="Times New Roman" w:hAnsi="Times New Roman" w:cs="Times New Roman"/>
          <w:b/>
          <w:sz w:val="20"/>
          <w:szCs w:val="20"/>
        </w:rPr>
        <w:t>Citi noteikumi</w:t>
      </w:r>
    </w:p>
    <w:p w14:paraId="118736EE" w14:textId="77777777" w:rsidR="00DD54DA" w:rsidRPr="004443FC" w:rsidRDefault="00DD54DA" w:rsidP="001D7486">
      <w:pPr>
        <w:spacing w:after="0"/>
        <w:jc w:val="both"/>
        <w:rPr>
          <w:rFonts w:ascii="Times New Roman" w:hAnsi="Times New Roman" w:cs="Times New Roman"/>
          <w:sz w:val="20"/>
          <w:szCs w:val="20"/>
        </w:rPr>
      </w:pPr>
    </w:p>
    <w:p w14:paraId="1391522B" w14:textId="6446B922" w:rsidR="00711D00" w:rsidRPr="004443FC" w:rsidRDefault="00070CB7" w:rsidP="00A61207">
      <w:pPr>
        <w:pStyle w:val="ListParagraph"/>
        <w:numPr>
          <w:ilvl w:val="1"/>
          <w:numId w:val="3"/>
        </w:numPr>
        <w:spacing w:after="0" w:line="240" w:lineRule="auto"/>
        <w:jc w:val="both"/>
        <w:rPr>
          <w:rFonts w:ascii="Times New Roman" w:hAnsi="Times New Roman" w:cs="Times New Roman"/>
          <w:sz w:val="20"/>
          <w:szCs w:val="20"/>
        </w:rPr>
      </w:pPr>
      <w:r w:rsidRPr="004443FC">
        <w:rPr>
          <w:rFonts w:ascii="Times New Roman" w:hAnsi="Times New Roman" w:cs="Times New Roman"/>
          <w:sz w:val="20"/>
          <w:szCs w:val="20"/>
        </w:rPr>
        <w:t xml:space="preserve">Ja </w:t>
      </w:r>
      <w:r w:rsidR="00666E6E" w:rsidRPr="004443FC">
        <w:rPr>
          <w:rFonts w:ascii="Times New Roman" w:hAnsi="Times New Roman" w:cs="Times New Roman"/>
          <w:sz w:val="20"/>
          <w:szCs w:val="20"/>
        </w:rPr>
        <w:t xml:space="preserve">par </w:t>
      </w:r>
      <w:r w:rsidRPr="004443FC">
        <w:rPr>
          <w:rFonts w:ascii="Times New Roman" w:hAnsi="Times New Roman" w:cs="Times New Roman"/>
          <w:sz w:val="20"/>
          <w:szCs w:val="20"/>
        </w:rPr>
        <w:t xml:space="preserve">Līguma </w:t>
      </w:r>
      <w:r w:rsidR="00BB1E12" w:rsidRPr="004443FC">
        <w:rPr>
          <w:rFonts w:ascii="Times New Roman" w:hAnsi="Times New Roman" w:cs="Times New Roman"/>
          <w:sz w:val="20"/>
          <w:szCs w:val="20"/>
        </w:rPr>
        <w:t>5</w:t>
      </w:r>
      <w:r w:rsidR="00811489" w:rsidRPr="004443FC">
        <w:rPr>
          <w:rFonts w:ascii="Times New Roman" w:hAnsi="Times New Roman" w:cs="Times New Roman"/>
          <w:sz w:val="20"/>
          <w:szCs w:val="20"/>
        </w:rPr>
        <w:t xml:space="preserve">.3., </w:t>
      </w:r>
      <w:r w:rsidR="00BB1E12" w:rsidRPr="004443FC">
        <w:rPr>
          <w:rFonts w:ascii="Times New Roman" w:hAnsi="Times New Roman" w:cs="Times New Roman"/>
          <w:sz w:val="20"/>
          <w:szCs w:val="20"/>
        </w:rPr>
        <w:t>5</w:t>
      </w:r>
      <w:r w:rsidR="00BE3376" w:rsidRPr="004443FC">
        <w:rPr>
          <w:rFonts w:ascii="Times New Roman" w:hAnsi="Times New Roman" w:cs="Times New Roman"/>
          <w:sz w:val="20"/>
          <w:szCs w:val="20"/>
        </w:rPr>
        <w:t>.4</w:t>
      </w:r>
      <w:r w:rsidR="0064731B" w:rsidRPr="004443FC">
        <w:rPr>
          <w:rFonts w:ascii="Times New Roman" w:hAnsi="Times New Roman" w:cs="Times New Roman"/>
          <w:sz w:val="20"/>
          <w:szCs w:val="20"/>
        </w:rPr>
        <w:t xml:space="preserve">., </w:t>
      </w:r>
      <w:r w:rsidR="00BB1E12" w:rsidRPr="004443FC">
        <w:rPr>
          <w:rFonts w:ascii="Times New Roman" w:hAnsi="Times New Roman" w:cs="Times New Roman"/>
          <w:sz w:val="20"/>
          <w:szCs w:val="20"/>
        </w:rPr>
        <w:t>5</w:t>
      </w:r>
      <w:r w:rsidR="00811489" w:rsidRPr="004443FC">
        <w:rPr>
          <w:rFonts w:ascii="Times New Roman" w:hAnsi="Times New Roman" w:cs="Times New Roman"/>
          <w:sz w:val="20"/>
          <w:szCs w:val="20"/>
        </w:rPr>
        <w:t>.5.</w:t>
      </w:r>
      <w:r w:rsidR="0064731B" w:rsidRPr="004443FC">
        <w:rPr>
          <w:rFonts w:ascii="Times New Roman" w:hAnsi="Times New Roman" w:cs="Times New Roman"/>
          <w:sz w:val="20"/>
          <w:szCs w:val="20"/>
        </w:rPr>
        <w:t xml:space="preserve"> un </w:t>
      </w:r>
      <w:r w:rsidR="00BB1E12" w:rsidRPr="004443FC">
        <w:rPr>
          <w:rFonts w:ascii="Times New Roman" w:hAnsi="Times New Roman" w:cs="Times New Roman"/>
          <w:sz w:val="20"/>
          <w:szCs w:val="20"/>
        </w:rPr>
        <w:t>5</w:t>
      </w:r>
      <w:r w:rsidR="0064731B" w:rsidRPr="004443FC">
        <w:rPr>
          <w:rFonts w:ascii="Times New Roman" w:hAnsi="Times New Roman" w:cs="Times New Roman"/>
          <w:sz w:val="20"/>
          <w:szCs w:val="20"/>
        </w:rPr>
        <w:t>.6.</w:t>
      </w:r>
      <w:r w:rsidR="004D54D1" w:rsidRPr="004443FC">
        <w:rPr>
          <w:rFonts w:ascii="Times New Roman" w:hAnsi="Times New Roman" w:cs="Times New Roman"/>
          <w:sz w:val="20"/>
          <w:szCs w:val="20"/>
        </w:rPr>
        <w:t xml:space="preserve">punktā </w:t>
      </w:r>
      <w:r w:rsidR="00666E6E" w:rsidRPr="004443FC">
        <w:rPr>
          <w:rFonts w:ascii="Times New Roman" w:hAnsi="Times New Roman" w:cs="Times New Roman"/>
          <w:sz w:val="20"/>
          <w:szCs w:val="20"/>
        </w:rPr>
        <w:t xml:space="preserve">sniegtajiem pakalpojumiem </w:t>
      </w:r>
      <w:r w:rsidR="00D93EE4" w:rsidRPr="004443FC">
        <w:rPr>
          <w:rFonts w:ascii="Times New Roman" w:hAnsi="Times New Roman" w:cs="Times New Roman"/>
          <w:sz w:val="20"/>
          <w:szCs w:val="20"/>
        </w:rPr>
        <w:t xml:space="preserve">sagatavotais </w:t>
      </w:r>
      <w:r w:rsidR="00165F08" w:rsidRPr="004443FC">
        <w:rPr>
          <w:rFonts w:ascii="Times New Roman" w:hAnsi="Times New Roman" w:cs="Times New Roman"/>
          <w:sz w:val="20"/>
          <w:szCs w:val="20"/>
        </w:rPr>
        <w:t>rēķins netiek samaksāts Līgum</w:t>
      </w:r>
      <w:r w:rsidR="008D46E0" w:rsidRPr="004443FC">
        <w:rPr>
          <w:rFonts w:ascii="Times New Roman" w:hAnsi="Times New Roman" w:cs="Times New Roman"/>
          <w:sz w:val="20"/>
          <w:szCs w:val="20"/>
        </w:rPr>
        <w:t xml:space="preserve">a </w:t>
      </w:r>
      <w:r w:rsidR="005B0A2B" w:rsidRPr="004443FC">
        <w:rPr>
          <w:rFonts w:ascii="Times New Roman" w:hAnsi="Times New Roman" w:cs="Times New Roman"/>
          <w:sz w:val="20"/>
          <w:szCs w:val="20"/>
        </w:rPr>
        <w:t>5</w:t>
      </w:r>
      <w:r w:rsidR="008D46E0" w:rsidRPr="004443FC">
        <w:rPr>
          <w:rFonts w:ascii="Times New Roman" w:hAnsi="Times New Roman" w:cs="Times New Roman"/>
          <w:sz w:val="20"/>
          <w:szCs w:val="20"/>
        </w:rPr>
        <w:t>.</w:t>
      </w:r>
      <w:r w:rsidR="0064731B" w:rsidRPr="004443FC">
        <w:rPr>
          <w:rFonts w:ascii="Times New Roman" w:hAnsi="Times New Roman" w:cs="Times New Roman"/>
          <w:sz w:val="20"/>
          <w:szCs w:val="20"/>
        </w:rPr>
        <w:t>8</w:t>
      </w:r>
      <w:r w:rsidR="008D46E0" w:rsidRPr="004443FC">
        <w:rPr>
          <w:rFonts w:ascii="Times New Roman" w:hAnsi="Times New Roman" w:cs="Times New Roman"/>
          <w:sz w:val="20"/>
          <w:szCs w:val="20"/>
        </w:rPr>
        <w:t>. punkt</w:t>
      </w:r>
      <w:r w:rsidR="0064731B" w:rsidRPr="004443FC">
        <w:rPr>
          <w:rFonts w:ascii="Times New Roman" w:hAnsi="Times New Roman" w:cs="Times New Roman"/>
          <w:sz w:val="20"/>
          <w:szCs w:val="20"/>
        </w:rPr>
        <w:t>ā</w:t>
      </w:r>
      <w:r w:rsidR="00165F08" w:rsidRPr="004443FC">
        <w:rPr>
          <w:rFonts w:ascii="Times New Roman" w:hAnsi="Times New Roman" w:cs="Times New Roman"/>
          <w:sz w:val="20"/>
          <w:szCs w:val="20"/>
        </w:rPr>
        <w:t xml:space="preserve"> noteiktajā termiņā, par </w:t>
      </w:r>
      <w:r w:rsidR="00584BE2" w:rsidRPr="004443FC">
        <w:rPr>
          <w:rFonts w:ascii="Times New Roman" w:hAnsi="Times New Roman" w:cs="Times New Roman"/>
          <w:sz w:val="20"/>
          <w:szCs w:val="20"/>
        </w:rPr>
        <w:t>katru kavējuma dienu tiek aprēķināts līgumsods 0,</w:t>
      </w:r>
      <w:r w:rsidR="00DD4296" w:rsidRPr="004443FC">
        <w:rPr>
          <w:rFonts w:ascii="Times New Roman" w:hAnsi="Times New Roman" w:cs="Times New Roman"/>
          <w:sz w:val="20"/>
          <w:szCs w:val="20"/>
        </w:rPr>
        <w:t>2</w:t>
      </w:r>
      <w:r w:rsidR="00DA1929" w:rsidRPr="004443FC">
        <w:rPr>
          <w:rFonts w:ascii="Times New Roman" w:hAnsi="Times New Roman" w:cs="Times New Roman"/>
          <w:sz w:val="20"/>
          <w:szCs w:val="20"/>
        </w:rPr>
        <w:t>%</w:t>
      </w:r>
      <w:r w:rsidR="00584BE2" w:rsidRPr="004443FC">
        <w:rPr>
          <w:rFonts w:ascii="Times New Roman" w:hAnsi="Times New Roman" w:cs="Times New Roman"/>
          <w:sz w:val="20"/>
          <w:szCs w:val="20"/>
        </w:rPr>
        <w:t xml:space="preserve"> </w:t>
      </w:r>
      <w:r w:rsidR="00165F08" w:rsidRPr="004443FC">
        <w:rPr>
          <w:rFonts w:ascii="Times New Roman" w:hAnsi="Times New Roman" w:cs="Times New Roman"/>
          <w:sz w:val="20"/>
          <w:szCs w:val="20"/>
        </w:rPr>
        <w:t>(</w:t>
      </w:r>
      <w:r w:rsidR="00DA1929" w:rsidRPr="004443FC">
        <w:rPr>
          <w:rFonts w:ascii="Times New Roman" w:hAnsi="Times New Roman" w:cs="Times New Roman"/>
          <w:sz w:val="20"/>
          <w:szCs w:val="20"/>
        </w:rPr>
        <w:t xml:space="preserve">nulle, komats, </w:t>
      </w:r>
      <w:r w:rsidR="00DD4296" w:rsidRPr="004443FC">
        <w:rPr>
          <w:rFonts w:ascii="Times New Roman" w:hAnsi="Times New Roman" w:cs="Times New Roman"/>
          <w:sz w:val="20"/>
          <w:szCs w:val="20"/>
        </w:rPr>
        <w:t>divu</w:t>
      </w:r>
      <w:r w:rsidR="00C620CB" w:rsidRPr="004443FC">
        <w:rPr>
          <w:rFonts w:ascii="Times New Roman" w:hAnsi="Times New Roman" w:cs="Times New Roman"/>
          <w:sz w:val="20"/>
          <w:szCs w:val="20"/>
        </w:rPr>
        <w:t xml:space="preserve"> </w:t>
      </w:r>
      <w:r w:rsidR="00DA1929" w:rsidRPr="004443FC">
        <w:rPr>
          <w:rFonts w:ascii="Times New Roman" w:hAnsi="Times New Roman" w:cs="Times New Roman"/>
          <w:sz w:val="20"/>
          <w:szCs w:val="20"/>
        </w:rPr>
        <w:t>procentu)</w:t>
      </w:r>
      <w:r w:rsidR="00584BE2" w:rsidRPr="004443FC">
        <w:rPr>
          <w:rFonts w:ascii="Times New Roman" w:hAnsi="Times New Roman" w:cs="Times New Roman"/>
          <w:sz w:val="20"/>
          <w:szCs w:val="20"/>
        </w:rPr>
        <w:t xml:space="preserve"> apmērā no </w:t>
      </w:r>
      <w:r w:rsidR="00383717" w:rsidRPr="004443FC">
        <w:rPr>
          <w:rFonts w:ascii="Times New Roman" w:hAnsi="Times New Roman" w:cs="Times New Roman"/>
          <w:sz w:val="20"/>
          <w:szCs w:val="20"/>
        </w:rPr>
        <w:t>veiktās Dopinga kontroles</w:t>
      </w:r>
      <w:r w:rsidR="0019611C" w:rsidRPr="004443FC">
        <w:rPr>
          <w:rFonts w:ascii="Times New Roman" w:hAnsi="Times New Roman" w:cs="Times New Roman"/>
          <w:sz w:val="20"/>
          <w:szCs w:val="20"/>
        </w:rPr>
        <w:t xml:space="preserve"> kopējās</w:t>
      </w:r>
      <w:r w:rsidR="00584BE2" w:rsidRPr="004443FC">
        <w:rPr>
          <w:rFonts w:ascii="Times New Roman" w:hAnsi="Times New Roman" w:cs="Times New Roman"/>
          <w:sz w:val="20"/>
          <w:szCs w:val="20"/>
        </w:rPr>
        <w:t xml:space="preserve"> summas</w:t>
      </w:r>
      <w:r w:rsidR="00165F08" w:rsidRPr="004443FC">
        <w:rPr>
          <w:rFonts w:ascii="Times New Roman" w:hAnsi="Times New Roman" w:cs="Times New Roman"/>
          <w:sz w:val="20"/>
          <w:szCs w:val="20"/>
        </w:rPr>
        <w:t>,</w:t>
      </w:r>
      <w:r w:rsidR="00383717" w:rsidRPr="004443FC">
        <w:rPr>
          <w:rFonts w:ascii="Times New Roman" w:hAnsi="Times New Roman" w:cs="Times New Roman"/>
          <w:sz w:val="20"/>
          <w:szCs w:val="20"/>
        </w:rPr>
        <w:t xml:space="preserve"> kas ir </w:t>
      </w:r>
      <w:r w:rsidR="00E15A63" w:rsidRPr="004443FC">
        <w:rPr>
          <w:rFonts w:ascii="Times New Roman" w:hAnsi="Times New Roman" w:cs="Times New Roman"/>
          <w:sz w:val="20"/>
          <w:szCs w:val="20"/>
        </w:rPr>
        <w:t>veikta</w:t>
      </w:r>
      <w:r w:rsidR="00383717" w:rsidRPr="004443FC">
        <w:rPr>
          <w:rFonts w:ascii="Times New Roman" w:hAnsi="Times New Roman" w:cs="Times New Roman"/>
          <w:sz w:val="20"/>
          <w:szCs w:val="20"/>
        </w:rPr>
        <w:t xml:space="preserve"> saskaņā ar </w:t>
      </w:r>
      <w:r w:rsidR="00E15A63" w:rsidRPr="004443FC">
        <w:rPr>
          <w:rFonts w:ascii="Times New Roman" w:hAnsi="Times New Roman" w:cs="Times New Roman"/>
          <w:sz w:val="20"/>
          <w:szCs w:val="20"/>
        </w:rPr>
        <w:t xml:space="preserve">Biedrības pieprasījumu un </w:t>
      </w:r>
      <w:r w:rsidR="00383717" w:rsidRPr="004443FC">
        <w:rPr>
          <w:rFonts w:ascii="Times New Roman" w:hAnsi="Times New Roman" w:cs="Times New Roman"/>
          <w:sz w:val="20"/>
          <w:szCs w:val="20"/>
        </w:rPr>
        <w:t>Līgumu,</w:t>
      </w:r>
      <w:r w:rsidR="00165F08" w:rsidRPr="004443FC">
        <w:rPr>
          <w:rFonts w:ascii="Times New Roman" w:hAnsi="Times New Roman" w:cs="Times New Roman"/>
          <w:sz w:val="20"/>
          <w:szCs w:val="20"/>
        </w:rPr>
        <w:t xml:space="preserve"> bet ne vairāk kā 10</w:t>
      </w:r>
      <w:r w:rsidR="00DA1929" w:rsidRPr="004443FC">
        <w:rPr>
          <w:rFonts w:ascii="Times New Roman" w:hAnsi="Times New Roman" w:cs="Times New Roman"/>
          <w:sz w:val="20"/>
          <w:szCs w:val="20"/>
        </w:rPr>
        <w:t>%</w:t>
      </w:r>
      <w:r w:rsidR="00165F08" w:rsidRPr="004443FC">
        <w:rPr>
          <w:rFonts w:ascii="Times New Roman" w:hAnsi="Times New Roman" w:cs="Times New Roman"/>
          <w:sz w:val="20"/>
          <w:szCs w:val="20"/>
        </w:rPr>
        <w:t xml:space="preserve"> (desmit</w:t>
      </w:r>
      <w:r w:rsidR="00DA1929" w:rsidRPr="004443FC">
        <w:rPr>
          <w:rFonts w:ascii="Times New Roman" w:hAnsi="Times New Roman" w:cs="Times New Roman"/>
          <w:sz w:val="20"/>
          <w:szCs w:val="20"/>
        </w:rPr>
        <w:t xml:space="preserve"> procenti</w:t>
      </w:r>
      <w:r w:rsidR="00165F08" w:rsidRPr="004443FC">
        <w:rPr>
          <w:rFonts w:ascii="Times New Roman" w:hAnsi="Times New Roman" w:cs="Times New Roman"/>
          <w:sz w:val="20"/>
          <w:szCs w:val="20"/>
        </w:rPr>
        <w:t xml:space="preserve">) no </w:t>
      </w:r>
      <w:r w:rsidR="00E15A63" w:rsidRPr="004443FC">
        <w:rPr>
          <w:rFonts w:ascii="Times New Roman" w:hAnsi="Times New Roman" w:cs="Times New Roman"/>
          <w:sz w:val="20"/>
          <w:szCs w:val="20"/>
        </w:rPr>
        <w:t>veiktās Dopinga kontroles</w:t>
      </w:r>
      <w:r w:rsidR="00383717" w:rsidRPr="004443FC">
        <w:rPr>
          <w:rFonts w:ascii="Times New Roman" w:hAnsi="Times New Roman" w:cs="Times New Roman"/>
          <w:sz w:val="20"/>
          <w:szCs w:val="20"/>
        </w:rPr>
        <w:t xml:space="preserve"> kopējās</w:t>
      </w:r>
      <w:r w:rsidR="00165F08" w:rsidRPr="004443FC">
        <w:rPr>
          <w:rFonts w:ascii="Times New Roman" w:hAnsi="Times New Roman" w:cs="Times New Roman"/>
          <w:sz w:val="20"/>
          <w:szCs w:val="20"/>
        </w:rPr>
        <w:t xml:space="preserve"> summas.</w:t>
      </w:r>
      <w:r w:rsidR="00711D00" w:rsidRPr="004443FC">
        <w:rPr>
          <w:rFonts w:ascii="Times New Roman" w:hAnsi="Times New Roman" w:cs="Times New Roman"/>
          <w:sz w:val="20"/>
          <w:szCs w:val="20"/>
        </w:rPr>
        <w:t xml:space="preserve"> Līgumsoda samaksa neatbrīvo Puses no pārējo Līguma finansiālo saistību izpildes, ja vien no Līguma noteikumiem neizriet citādi. </w:t>
      </w:r>
    </w:p>
    <w:p w14:paraId="118736F0" w14:textId="0632B49B" w:rsidR="00531CD4" w:rsidRPr="004443FC" w:rsidRDefault="00070CB7" w:rsidP="00A61207">
      <w:pPr>
        <w:pStyle w:val="ListParagraph"/>
        <w:numPr>
          <w:ilvl w:val="1"/>
          <w:numId w:val="3"/>
        </w:numPr>
        <w:spacing w:after="0"/>
        <w:jc w:val="both"/>
        <w:rPr>
          <w:rFonts w:ascii="Times New Roman" w:hAnsi="Times New Roman" w:cs="Times New Roman"/>
          <w:sz w:val="20"/>
          <w:szCs w:val="20"/>
        </w:rPr>
      </w:pPr>
      <w:r w:rsidRPr="004443FC">
        <w:rPr>
          <w:rFonts w:ascii="Times New Roman" w:hAnsi="Times New Roman" w:cs="Times New Roman"/>
          <w:sz w:val="20"/>
          <w:szCs w:val="20"/>
        </w:rPr>
        <w:t>Birojs pilnvaro Biroja direktoru Mārtiņu Dimantu</w:t>
      </w:r>
      <w:r w:rsidR="00CC43CD" w:rsidRPr="004443FC">
        <w:rPr>
          <w:rFonts w:ascii="Times New Roman" w:hAnsi="Times New Roman" w:cs="Times New Roman"/>
          <w:sz w:val="20"/>
          <w:szCs w:val="20"/>
        </w:rPr>
        <w:t xml:space="preserve"> vai Biroja direktora prombūtnes laikā direktora vietnieku </w:t>
      </w:r>
      <w:r w:rsidR="00BA29D9" w:rsidRPr="004443FC">
        <w:rPr>
          <w:rFonts w:ascii="Times New Roman" w:hAnsi="Times New Roman" w:cs="Times New Roman"/>
          <w:sz w:val="20"/>
          <w:szCs w:val="20"/>
        </w:rPr>
        <w:t>Jāni Haheli</w:t>
      </w:r>
      <w:r w:rsidRPr="004443FC">
        <w:rPr>
          <w:rFonts w:ascii="Times New Roman" w:hAnsi="Times New Roman" w:cs="Times New Roman"/>
          <w:sz w:val="20"/>
          <w:szCs w:val="20"/>
        </w:rPr>
        <w:t xml:space="preserve"> parakstīt </w:t>
      </w:r>
      <w:r w:rsidR="0048283A" w:rsidRPr="004443FC">
        <w:rPr>
          <w:rFonts w:ascii="Times New Roman" w:hAnsi="Times New Roman" w:cs="Times New Roman"/>
          <w:sz w:val="20"/>
          <w:szCs w:val="20"/>
        </w:rPr>
        <w:t>A</w:t>
      </w:r>
      <w:r w:rsidRPr="004443FC">
        <w:rPr>
          <w:rFonts w:ascii="Times New Roman" w:hAnsi="Times New Roman" w:cs="Times New Roman"/>
          <w:sz w:val="20"/>
          <w:szCs w:val="20"/>
        </w:rPr>
        <w:t>ktu.</w:t>
      </w:r>
    </w:p>
    <w:p w14:paraId="118736F1" w14:textId="4A1F5FAF" w:rsidR="00531CD4" w:rsidRPr="004443FC" w:rsidRDefault="00070CB7" w:rsidP="004A3378">
      <w:pPr>
        <w:pStyle w:val="ListParagraph"/>
        <w:numPr>
          <w:ilvl w:val="1"/>
          <w:numId w:val="3"/>
        </w:numPr>
        <w:spacing w:after="0"/>
        <w:jc w:val="both"/>
        <w:rPr>
          <w:rFonts w:ascii="Times New Roman" w:hAnsi="Times New Roman" w:cs="Times New Roman"/>
          <w:sz w:val="20"/>
          <w:szCs w:val="20"/>
        </w:rPr>
      </w:pPr>
      <w:r w:rsidRPr="004443FC">
        <w:rPr>
          <w:rFonts w:ascii="Times New Roman" w:hAnsi="Times New Roman" w:cs="Times New Roman"/>
          <w:sz w:val="20"/>
          <w:szCs w:val="20"/>
        </w:rPr>
        <w:t xml:space="preserve">Birojs komunikācijai ar Biedrību Līguma saistību izpildes jautājumos norīko Biroja </w:t>
      </w:r>
      <w:r w:rsidR="00BC00CF" w:rsidRPr="004443FC">
        <w:rPr>
          <w:rFonts w:ascii="Times New Roman" w:hAnsi="Times New Roman" w:cs="Times New Roman"/>
          <w:sz w:val="20"/>
          <w:szCs w:val="20"/>
        </w:rPr>
        <w:t>vecāko speciālisti Ināru Brokāni</w:t>
      </w:r>
      <w:r w:rsidRPr="004443FC">
        <w:rPr>
          <w:rFonts w:ascii="Times New Roman" w:hAnsi="Times New Roman" w:cs="Times New Roman"/>
          <w:sz w:val="20"/>
          <w:szCs w:val="20"/>
        </w:rPr>
        <w:t>, elektroniskā pasta adrese</w:t>
      </w:r>
      <w:r w:rsidRPr="004443FC">
        <w:rPr>
          <w:rFonts w:ascii="Times New Roman" w:hAnsi="Times New Roman" w:cs="Times New Roman"/>
          <w:i/>
          <w:sz w:val="20"/>
          <w:szCs w:val="20"/>
        </w:rPr>
        <w:t xml:space="preserve">: </w:t>
      </w:r>
      <w:r w:rsidR="000A787D" w:rsidRPr="004443FC">
        <w:rPr>
          <w:rStyle w:val="Hyperlink"/>
          <w:rFonts w:ascii="Times New Roman" w:hAnsi="Times New Roman" w:cs="Times New Roman"/>
          <w:color w:val="auto"/>
          <w:sz w:val="20"/>
          <w:szCs w:val="20"/>
        </w:rPr>
        <w:t>i</w:t>
      </w:r>
      <w:r w:rsidR="00BC00CF" w:rsidRPr="004443FC">
        <w:rPr>
          <w:rStyle w:val="Hyperlink"/>
          <w:rFonts w:ascii="Times New Roman" w:hAnsi="Times New Roman" w:cs="Times New Roman"/>
          <w:color w:val="auto"/>
          <w:sz w:val="20"/>
          <w:szCs w:val="20"/>
        </w:rPr>
        <w:t>nara</w:t>
      </w:r>
      <w:r w:rsidRPr="004443FC">
        <w:rPr>
          <w:rStyle w:val="Hyperlink"/>
          <w:rFonts w:ascii="Times New Roman" w:hAnsi="Times New Roman" w:cs="Times New Roman"/>
          <w:color w:val="auto"/>
          <w:sz w:val="20"/>
          <w:szCs w:val="20"/>
        </w:rPr>
        <w:t>.</w:t>
      </w:r>
      <w:r w:rsidR="00BC00CF" w:rsidRPr="004443FC">
        <w:rPr>
          <w:rStyle w:val="Hyperlink"/>
          <w:rFonts w:ascii="Times New Roman" w:hAnsi="Times New Roman" w:cs="Times New Roman"/>
          <w:color w:val="auto"/>
          <w:sz w:val="20"/>
          <w:szCs w:val="20"/>
        </w:rPr>
        <w:t>brokane</w:t>
      </w:r>
      <w:r w:rsidRPr="004443FC">
        <w:rPr>
          <w:rStyle w:val="Hyperlink"/>
          <w:rFonts w:ascii="Times New Roman" w:hAnsi="Times New Roman" w:cs="Times New Roman"/>
          <w:color w:val="auto"/>
          <w:sz w:val="20"/>
          <w:szCs w:val="20"/>
        </w:rPr>
        <w:t>@antidopings.gov.lv</w:t>
      </w:r>
      <w:r w:rsidRPr="004443FC">
        <w:rPr>
          <w:rFonts w:ascii="Times New Roman" w:hAnsi="Times New Roman" w:cs="Times New Roman"/>
          <w:sz w:val="20"/>
          <w:szCs w:val="20"/>
        </w:rPr>
        <w:t>.</w:t>
      </w:r>
    </w:p>
    <w:p w14:paraId="118736F2" w14:textId="09E7827C" w:rsidR="00531CD4" w:rsidRPr="004443FC" w:rsidRDefault="00070CB7" w:rsidP="00A61207">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Birojs informē Izglītības un zinātnes ministriju, biedrību “Latvijas Sporta federāciju padome”</w:t>
      </w:r>
      <w:r w:rsidR="00304BEF" w:rsidRPr="004443FC">
        <w:rPr>
          <w:rFonts w:ascii="Times New Roman" w:hAnsi="Times New Roman" w:cs="Times New Roman"/>
          <w:sz w:val="20"/>
          <w:szCs w:val="20"/>
        </w:rPr>
        <w:t>,</w:t>
      </w:r>
      <w:r w:rsidR="00861739" w:rsidRPr="004443FC">
        <w:rPr>
          <w:rFonts w:ascii="Times New Roman" w:hAnsi="Times New Roman" w:cs="Times New Roman"/>
          <w:sz w:val="20"/>
          <w:szCs w:val="20"/>
        </w:rPr>
        <w:t xml:space="preserve"> biedrību “Latvijas Olimpiskā komiteja”</w:t>
      </w:r>
      <w:r w:rsidR="00DD4296" w:rsidRPr="004443FC">
        <w:rPr>
          <w:rFonts w:ascii="Times New Roman" w:hAnsi="Times New Roman" w:cs="Times New Roman"/>
          <w:sz w:val="20"/>
          <w:szCs w:val="20"/>
        </w:rPr>
        <w:t xml:space="preserve"> </w:t>
      </w:r>
      <w:r w:rsidRPr="004443FC">
        <w:rPr>
          <w:rFonts w:ascii="Times New Roman" w:hAnsi="Times New Roman" w:cs="Times New Roman"/>
          <w:sz w:val="20"/>
          <w:szCs w:val="20"/>
        </w:rPr>
        <w:t>par antidopinga noteikumu neievērošanu</w:t>
      </w:r>
      <w:r w:rsidR="00BC00CF" w:rsidRPr="004443FC">
        <w:rPr>
          <w:rFonts w:ascii="Times New Roman" w:hAnsi="Times New Roman" w:cs="Times New Roman"/>
          <w:sz w:val="20"/>
          <w:szCs w:val="20"/>
        </w:rPr>
        <w:t xml:space="preserve"> </w:t>
      </w:r>
      <w:r w:rsidR="00D93EE4" w:rsidRPr="004443FC">
        <w:rPr>
          <w:rFonts w:ascii="Times New Roman" w:hAnsi="Times New Roman" w:cs="Times New Roman"/>
          <w:sz w:val="20"/>
          <w:szCs w:val="20"/>
        </w:rPr>
        <w:t>(ja  tādi  tiek  konstatēti)</w:t>
      </w:r>
      <w:r w:rsidRPr="004443FC">
        <w:rPr>
          <w:rFonts w:ascii="Times New Roman" w:hAnsi="Times New Roman" w:cs="Times New Roman"/>
          <w:sz w:val="20"/>
          <w:szCs w:val="20"/>
        </w:rPr>
        <w:t xml:space="preserve"> Biedrības darbībā.</w:t>
      </w:r>
    </w:p>
    <w:p w14:paraId="118736F3" w14:textId="7499F634" w:rsidR="00D07CEA" w:rsidRPr="004443FC" w:rsidRDefault="00070CB7" w:rsidP="00A61207">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Visi strīdi saistībā ar šī Līguma izpildi starp </w:t>
      </w:r>
      <w:r w:rsidR="00CD4322" w:rsidRPr="004443FC">
        <w:rPr>
          <w:rFonts w:ascii="Times New Roman" w:hAnsi="Times New Roman" w:cs="Times New Roman"/>
          <w:sz w:val="20"/>
          <w:szCs w:val="20"/>
        </w:rPr>
        <w:t>Biroju</w:t>
      </w:r>
      <w:r w:rsidRPr="004443FC">
        <w:rPr>
          <w:rFonts w:ascii="Times New Roman" w:hAnsi="Times New Roman" w:cs="Times New Roman"/>
          <w:sz w:val="20"/>
          <w:szCs w:val="20"/>
        </w:rPr>
        <w:t xml:space="preserve"> un </w:t>
      </w:r>
      <w:r w:rsidR="00A2486E" w:rsidRPr="004443FC">
        <w:rPr>
          <w:rFonts w:ascii="Times New Roman" w:hAnsi="Times New Roman" w:cs="Times New Roman"/>
          <w:sz w:val="20"/>
          <w:szCs w:val="20"/>
        </w:rPr>
        <w:t>B</w:t>
      </w:r>
      <w:r w:rsidR="00FA4DAD" w:rsidRPr="004443FC">
        <w:rPr>
          <w:rFonts w:ascii="Times New Roman" w:hAnsi="Times New Roman" w:cs="Times New Roman"/>
          <w:sz w:val="20"/>
          <w:szCs w:val="20"/>
        </w:rPr>
        <w:t>iedrību</w:t>
      </w:r>
      <w:r w:rsidRPr="004443FC">
        <w:rPr>
          <w:rFonts w:ascii="Times New Roman" w:hAnsi="Times New Roman" w:cs="Times New Roman"/>
          <w:sz w:val="20"/>
          <w:szCs w:val="20"/>
        </w:rPr>
        <w:t xml:space="preserve"> risināmi pārrunu ceļā</w:t>
      </w:r>
      <w:r w:rsidR="00D93EE4" w:rsidRPr="004443FC">
        <w:rPr>
          <w:rFonts w:ascii="Times New Roman" w:hAnsi="Times New Roman" w:cs="Times New Roman"/>
          <w:sz w:val="20"/>
          <w:szCs w:val="20"/>
        </w:rPr>
        <w:t>,</w:t>
      </w:r>
      <w:r w:rsidRPr="004443FC">
        <w:rPr>
          <w:rFonts w:ascii="Times New Roman" w:hAnsi="Times New Roman" w:cs="Times New Roman"/>
          <w:sz w:val="20"/>
          <w:szCs w:val="20"/>
        </w:rPr>
        <w:t xml:space="preserve"> vai iesniedzot rakstveida pretenziju, kas izskatāma 5 (piecu) darba dienu laikā pēc tās saņemšanas. Ja strīds iepriekšminētajā veidā nav atrisināms, tas </w:t>
      </w:r>
      <w:r w:rsidR="00584BE2" w:rsidRPr="004443FC">
        <w:rPr>
          <w:rFonts w:ascii="Times New Roman" w:hAnsi="Times New Roman" w:cs="Times New Roman"/>
          <w:sz w:val="20"/>
          <w:szCs w:val="20"/>
        </w:rPr>
        <w:t xml:space="preserve">risināms </w:t>
      </w:r>
      <w:r w:rsidR="00684A2A" w:rsidRPr="004443FC">
        <w:rPr>
          <w:rFonts w:ascii="Times New Roman" w:hAnsi="Times New Roman" w:cs="Times New Roman"/>
          <w:sz w:val="20"/>
          <w:szCs w:val="20"/>
        </w:rPr>
        <w:t>vispārējās jurisdikcijas tiesā</w:t>
      </w:r>
      <w:r w:rsidR="00584BE2" w:rsidRPr="004443FC">
        <w:rPr>
          <w:rFonts w:ascii="Times New Roman" w:hAnsi="Times New Roman" w:cs="Times New Roman"/>
          <w:sz w:val="20"/>
          <w:szCs w:val="20"/>
        </w:rPr>
        <w:t xml:space="preserve"> saskaņā ar</w:t>
      </w:r>
      <w:r w:rsidRPr="004443FC">
        <w:rPr>
          <w:rFonts w:ascii="Times New Roman" w:hAnsi="Times New Roman" w:cs="Times New Roman"/>
          <w:sz w:val="20"/>
          <w:szCs w:val="20"/>
        </w:rPr>
        <w:t xml:space="preserve"> Latvijas Republikā spēkā esošajiem normatīvajiem aktiem.</w:t>
      </w:r>
    </w:p>
    <w:p w14:paraId="118736F5" w14:textId="5698CBD6" w:rsidR="00D07CEA" w:rsidRPr="004443FC" w:rsidRDefault="00070CB7" w:rsidP="00A61207">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Līgums ir saistošs </w:t>
      </w:r>
      <w:r w:rsidR="00A2486E" w:rsidRPr="004443FC">
        <w:rPr>
          <w:rFonts w:ascii="Times New Roman" w:hAnsi="Times New Roman" w:cs="Times New Roman"/>
          <w:sz w:val="20"/>
          <w:szCs w:val="20"/>
        </w:rPr>
        <w:t>B</w:t>
      </w:r>
      <w:r w:rsidR="00FA4DAD" w:rsidRPr="004443FC">
        <w:rPr>
          <w:rFonts w:ascii="Times New Roman" w:hAnsi="Times New Roman" w:cs="Times New Roman"/>
          <w:sz w:val="20"/>
          <w:szCs w:val="20"/>
        </w:rPr>
        <w:t>iedrībai</w:t>
      </w:r>
      <w:r w:rsidRPr="004443FC">
        <w:rPr>
          <w:rFonts w:ascii="Times New Roman" w:hAnsi="Times New Roman" w:cs="Times New Roman"/>
          <w:sz w:val="20"/>
          <w:szCs w:val="20"/>
        </w:rPr>
        <w:t xml:space="preserve"> un </w:t>
      </w:r>
      <w:r w:rsidR="00CD4322" w:rsidRPr="004443FC">
        <w:rPr>
          <w:rFonts w:ascii="Times New Roman" w:hAnsi="Times New Roman" w:cs="Times New Roman"/>
          <w:sz w:val="20"/>
          <w:szCs w:val="20"/>
        </w:rPr>
        <w:t>Birojam</w:t>
      </w:r>
      <w:r w:rsidRPr="004443FC">
        <w:rPr>
          <w:rFonts w:ascii="Times New Roman" w:hAnsi="Times New Roman" w:cs="Times New Roman"/>
          <w:sz w:val="20"/>
          <w:szCs w:val="20"/>
        </w:rPr>
        <w:t>, kā arī visām trešajām personām, kas likumīgi pārņem Pušu tiesības un pienākumus.</w:t>
      </w:r>
    </w:p>
    <w:p w14:paraId="118736F6" w14:textId="77777777" w:rsidR="00D07CEA" w:rsidRPr="004443FC" w:rsidRDefault="00070CB7" w:rsidP="00A61207">
      <w:pPr>
        <w:pStyle w:val="ListParagraph"/>
        <w:numPr>
          <w:ilvl w:val="1"/>
          <w:numId w:val="3"/>
        </w:numPr>
        <w:spacing w:after="0"/>
        <w:ind w:left="426" w:hanging="426"/>
        <w:jc w:val="both"/>
        <w:rPr>
          <w:rFonts w:ascii="Times New Roman" w:hAnsi="Times New Roman" w:cs="Times New Roman"/>
          <w:sz w:val="20"/>
          <w:szCs w:val="20"/>
        </w:rPr>
      </w:pPr>
      <w:r w:rsidRPr="004443FC">
        <w:rPr>
          <w:rFonts w:ascii="Times New Roman" w:hAnsi="Times New Roman" w:cs="Times New Roman"/>
          <w:sz w:val="20"/>
          <w:szCs w:val="20"/>
        </w:rPr>
        <w:t xml:space="preserve">Visi </w:t>
      </w:r>
      <w:r w:rsidR="001D7486" w:rsidRPr="004443FC">
        <w:rPr>
          <w:rFonts w:ascii="Times New Roman" w:hAnsi="Times New Roman" w:cs="Times New Roman"/>
          <w:sz w:val="20"/>
          <w:szCs w:val="20"/>
        </w:rPr>
        <w:t>L</w:t>
      </w:r>
      <w:r w:rsidRPr="004443FC">
        <w:rPr>
          <w:rFonts w:ascii="Times New Roman" w:hAnsi="Times New Roman" w:cs="Times New Roman"/>
          <w:sz w:val="20"/>
          <w:szCs w:val="20"/>
        </w:rPr>
        <w:t xml:space="preserve">īguma grozījumi </w:t>
      </w:r>
      <w:r w:rsidR="00165F08" w:rsidRPr="004443FC">
        <w:rPr>
          <w:rFonts w:ascii="Times New Roman" w:hAnsi="Times New Roman" w:cs="Times New Roman"/>
          <w:sz w:val="20"/>
          <w:szCs w:val="20"/>
        </w:rPr>
        <w:t xml:space="preserve">vai papildinājumi stājas spēkā un kļūst par šī </w:t>
      </w:r>
      <w:r w:rsidR="001D7486" w:rsidRPr="004443FC">
        <w:rPr>
          <w:rFonts w:ascii="Times New Roman" w:hAnsi="Times New Roman" w:cs="Times New Roman"/>
          <w:sz w:val="20"/>
          <w:szCs w:val="20"/>
        </w:rPr>
        <w:t>L</w:t>
      </w:r>
      <w:r w:rsidR="00165F08" w:rsidRPr="004443FC">
        <w:rPr>
          <w:rFonts w:ascii="Times New Roman" w:hAnsi="Times New Roman" w:cs="Times New Roman"/>
          <w:sz w:val="20"/>
          <w:szCs w:val="20"/>
        </w:rPr>
        <w:t>īguma neatņemamu sastāvdaļu ar brīdi, kad tie izteikti rakst</w:t>
      </w:r>
      <w:r w:rsidR="008D46E0" w:rsidRPr="004443FC">
        <w:rPr>
          <w:rFonts w:ascii="Times New Roman" w:hAnsi="Times New Roman" w:cs="Times New Roman"/>
          <w:sz w:val="20"/>
          <w:szCs w:val="20"/>
        </w:rPr>
        <w:t>iski</w:t>
      </w:r>
      <w:r w:rsidR="00165F08" w:rsidRPr="004443FC">
        <w:rPr>
          <w:rFonts w:ascii="Times New Roman" w:hAnsi="Times New Roman" w:cs="Times New Roman"/>
          <w:sz w:val="20"/>
          <w:szCs w:val="20"/>
        </w:rPr>
        <w:t>, Pušu parakstī</w:t>
      </w:r>
      <w:r w:rsidRPr="004443FC">
        <w:rPr>
          <w:rFonts w:ascii="Times New Roman" w:hAnsi="Times New Roman" w:cs="Times New Roman"/>
          <w:sz w:val="20"/>
          <w:szCs w:val="20"/>
        </w:rPr>
        <w:t xml:space="preserve">ti un par šādiem grozījumiem </w:t>
      </w:r>
      <w:r w:rsidR="00165F08" w:rsidRPr="004443FC">
        <w:rPr>
          <w:rFonts w:ascii="Times New Roman" w:hAnsi="Times New Roman" w:cs="Times New Roman"/>
          <w:sz w:val="20"/>
          <w:szCs w:val="20"/>
        </w:rPr>
        <w:t>vai papildinājumiem atbilstoši apzīmēti.</w:t>
      </w:r>
    </w:p>
    <w:p w14:paraId="118736F9" w14:textId="270BC0A2" w:rsidR="0064731B" w:rsidRPr="004443FC" w:rsidRDefault="00070CB7" w:rsidP="00A61207">
      <w:pPr>
        <w:numPr>
          <w:ilvl w:val="1"/>
          <w:numId w:val="3"/>
        </w:numPr>
        <w:spacing w:after="0" w:line="240" w:lineRule="auto"/>
        <w:ind w:left="426" w:hanging="426"/>
        <w:jc w:val="both"/>
        <w:outlineLvl w:val="0"/>
        <w:rPr>
          <w:rFonts w:ascii="Times New Roman" w:hAnsi="Times New Roman" w:cs="Times New Roman"/>
          <w:bCs/>
          <w:smallCaps/>
          <w:sz w:val="20"/>
          <w:szCs w:val="20"/>
        </w:rPr>
      </w:pPr>
      <w:r w:rsidRPr="004443FC">
        <w:rPr>
          <w:rFonts w:ascii="Times New Roman" w:hAnsi="Times New Roman" w:cs="Times New Roman"/>
          <w:sz w:val="20"/>
          <w:szCs w:val="20"/>
        </w:rPr>
        <w:t>Līgums sagatavots</w:t>
      </w:r>
      <w:r w:rsidR="004D54D1" w:rsidRPr="004443FC">
        <w:rPr>
          <w:rFonts w:ascii="Times New Roman" w:hAnsi="Times New Roman" w:cs="Times New Roman"/>
          <w:sz w:val="20"/>
          <w:szCs w:val="20"/>
        </w:rPr>
        <w:t xml:space="preserve"> uz</w:t>
      </w:r>
      <w:r w:rsidRPr="004443FC">
        <w:rPr>
          <w:rFonts w:ascii="Times New Roman" w:hAnsi="Times New Roman" w:cs="Times New Roman"/>
          <w:sz w:val="20"/>
          <w:szCs w:val="20"/>
        </w:rPr>
        <w:t xml:space="preserve"> </w:t>
      </w:r>
      <w:r w:rsidR="004443FC">
        <w:rPr>
          <w:rFonts w:ascii="Times New Roman" w:hAnsi="Times New Roman" w:cs="Times New Roman"/>
          <w:sz w:val="20"/>
          <w:szCs w:val="20"/>
        </w:rPr>
        <w:t>6 (sešām)</w:t>
      </w:r>
      <w:r w:rsidRPr="004443FC">
        <w:rPr>
          <w:rFonts w:ascii="Times New Roman" w:hAnsi="Times New Roman" w:cs="Times New Roman"/>
          <w:sz w:val="20"/>
          <w:szCs w:val="20"/>
        </w:rPr>
        <w:t xml:space="preserve"> lapām 2 (divos) eksemplāros</w:t>
      </w:r>
      <w:r w:rsidR="00110B75" w:rsidRPr="004443FC">
        <w:rPr>
          <w:rFonts w:ascii="Times New Roman" w:hAnsi="Times New Roman" w:cs="Times New Roman"/>
          <w:sz w:val="20"/>
          <w:szCs w:val="20"/>
        </w:rPr>
        <w:t xml:space="preserve"> ar </w:t>
      </w:r>
      <w:r w:rsidR="00E3551B" w:rsidRPr="004443FC">
        <w:rPr>
          <w:rFonts w:ascii="Times New Roman" w:hAnsi="Times New Roman" w:cs="Times New Roman"/>
          <w:sz w:val="20"/>
          <w:szCs w:val="20"/>
        </w:rPr>
        <w:t>2</w:t>
      </w:r>
      <w:r w:rsidR="00DD4296" w:rsidRPr="004443FC">
        <w:rPr>
          <w:rFonts w:ascii="Times New Roman" w:hAnsi="Times New Roman" w:cs="Times New Roman"/>
          <w:sz w:val="20"/>
          <w:szCs w:val="20"/>
        </w:rPr>
        <w:t xml:space="preserve"> (diviem) pielikumiem uz 2 (divām) lapām ar vienu juridisko spēku, pa 1 (vienam)  eksemplāram katrai no pusēm.</w:t>
      </w:r>
      <w:r w:rsidR="00E3551B" w:rsidRPr="004443FC">
        <w:rPr>
          <w:rFonts w:ascii="Times New Roman" w:hAnsi="Times New Roman" w:cs="Times New Roman"/>
          <w:color w:val="2B579A"/>
          <w:sz w:val="20"/>
          <w:szCs w:val="20"/>
          <w:shd w:val="clear" w:color="auto" w:fill="E6E6E6"/>
        </w:rPr>
        <w:t xml:space="preserve"> </w:t>
      </w:r>
    </w:p>
    <w:p w14:paraId="4B8C4D22" w14:textId="00449331" w:rsidR="004A3378" w:rsidRPr="004443FC" w:rsidRDefault="004A3378" w:rsidP="004A3378">
      <w:pPr>
        <w:spacing w:after="0" w:line="240" w:lineRule="auto"/>
        <w:ind w:left="426"/>
        <w:jc w:val="both"/>
        <w:outlineLvl w:val="0"/>
        <w:rPr>
          <w:rFonts w:ascii="Times New Roman" w:hAnsi="Times New Roman" w:cs="Times New Roman"/>
          <w:bCs/>
          <w:smallCaps/>
          <w:sz w:val="20"/>
          <w:szCs w:val="20"/>
        </w:rPr>
      </w:pPr>
    </w:p>
    <w:p w14:paraId="3F3D836C" w14:textId="77777777" w:rsidR="008C32B0" w:rsidRPr="004443FC" w:rsidRDefault="008C32B0" w:rsidP="004A3378">
      <w:pPr>
        <w:spacing w:after="0" w:line="240" w:lineRule="auto"/>
        <w:ind w:left="426"/>
        <w:jc w:val="both"/>
        <w:outlineLvl w:val="0"/>
        <w:rPr>
          <w:rFonts w:ascii="Times New Roman" w:hAnsi="Times New Roman" w:cs="Times New Roman"/>
          <w:bCs/>
          <w:smallCaps/>
          <w:sz w:val="20"/>
          <w:szCs w:val="20"/>
        </w:rPr>
      </w:pPr>
    </w:p>
    <w:p w14:paraId="118736FA" w14:textId="77777777" w:rsidR="00A1370D" w:rsidRPr="004443FC" w:rsidRDefault="00070CB7" w:rsidP="00A61207">
      <w:pPr>
        <w:pStyle w:val="ListParagraph"/>
        <w:numPr>
          <w:ilvl w:val="0"/>
          <w:numId w:val="3"/>
        </w:numPr>
        <w:spacing w:after="0"/>
        <w:jc w:val="center"/>
        <w:rPr>
          <w:rFonts w:ascii="Times New Roman" w:hAnsi="Times New Roman" w:cs="Times New Roman"/>
          <w:b/>
          <w:sz w:val="20"/>
          <w:szCs w:val="20"/>
        </w:rPr>
      </w:pPr>
      <w:r w:rsidRPr="004443FC">
        <w:rPr>
          <w:rFonts w:ascii="Times New Roman" w:hAnsi="Times New Roman" w:cs="Times New Roman"/>
          <w:b/>
          <w:bCs/>
          <w:sz w:val="20"/>
          <w:szCs w:val="20"/>
        </w:rPr>
        <w:t>Pušu rekvizīti</w:t>
      </w:r>
    </w:p>
    <w:p w14:paraId="118736FB" w14:textId="77777777" w:rsidR="00761530" w:rsidRPr="004443FC" w:rsidRDefault="00761530" w:rsidP="001D7486">
      <w:pPr>
        <w:pStyle w:val="ListParagraph"/>
        <w:spacing w:after="0"/>
        <w:ind w:left="360"/>
        <w:jc w:val="both"/>
        <w:rPr>
          <w:rFonts w:ascii="Times New Roman" w:hAnsi="Times New Roman" w:cs="Times New Roman"/>
          <w:sz w:val="20"/>
          <w:szCs w:val="20"/>
        </w:rPr>
      </w:pPr>
    </w:p>
    <w:tbl>
      <w:tblPr>
        <w:tblW w:w="8546" w:type="dxa"/>
        <w:tblLayout w:type="fixed"/>
        <w:tblLook w:val="0000" w:firstRow="0" w:lastRow="0" w:firstColumn="0" w:lastColumn="0" w:noHBand="0" w:noVBand="0"/>
      </w:tblPr>
      <w:tblGrid>
        <w:gridCol w:w="4323"/>
        <w:gridCol w:w="4223"/>
      </w:tblGrid>
      <w:tr w:rsidR="00A03743" w:rsidRPr="004443FC" w14:paraId="11873708" w14:textId="77777777" w:rsidTr="00626E5F">
        <w:trPr>
          <w:trHeight w:val="661"/>
        </w:trPr>
        <w:tc>
          <w:tcPr>
            <w:tcW w:w="4323" w:type="dxa"/>
            <w:shd w:val="clear" w:color="auto" w:fill="auto"/>
          </w:tcPr>
          <w:p w14:paraId="118736FC" w14:textId="77777777" w:rsidR="00326E87" w:rsidRPr="004443FC" w:rsidRDefault="00070CB7" w:rsidP="001D7486">
            <w:pPr>
              <w:spacing w:after="0"/>
              <w:jc w:val="both"/>
              <w:rPr>
                <w:rFonts w:ascii="Times New Roman" w:hAnsi="Times New Roman" w:cs="Times New Roman"/>
                <w:sz w:val="20"/>
                <w:szCs w:val="20"/>
              </w:rPr>
            </w:pPr>
            <w:r w:rsidRPr="004443FC">
              <w:rPr>
                <w:rFonts w:ascii="Times New Roman" w:hAnsi="Times New Roman" w:cs="Times New Roman"/>
                <w:b/>
                <w:sz w:val="20"/>
                <w:szCs w:val="20"/>
              </w:rPr>
              <w:t>Birojs</w:t>
            </w:r>
          </w:p>
          <w:p w14:paraId="118736FD" w14:textId="77777777" w:rsidR="002E2881" w:rsidRPr="004443FC" w:rsidRDefault="00070CB7" w:rsidP="002E2881">
            <w:pPr>
              <w:tabs>
                <w:tab w:val="left" w:pos="4675"/>
              </w:tabs>
              <w:spacing w:after="0" w:line="240" w:lineRule="auto"/>
              <w:rPr>
                <w:rFonts w:ascii="Times New Roman" w:hAnsi="Times New Roman" w:cs="Times New Roman"/>
                <w:sz w:val="20"/>
                <w:szCs w:val="20"/>
              </w:rPr>
            </w:pPr>
            <w:r w:rsidRPr="004443FC">
              <w:rPr>
                <w:rFonts w:ascii="Times New Roman" w:hAnsi="Times New Roman" w:cs="Times New Roman"/>
                <w:sz w:val="20"/>
                <w:szCs w:val="20"/>
                <w:lang w:val="sv-SE"/>
              </w:rPr>
              <w:t>Latvijas Antidopinga birojs</w:t>
            </w:r>
          </w:p>
          <w:p w14:paraId="0E73CDDC" w14:textId="77777777" w:rsidR="004E639B" w:rsidRPr="004443FC" w:rsidRDefault="00070CB7" w:rsidP="004E639B">
            <w:pPr>
              <w:tabs>
                <w:tab w:val="left" w:pos="4675"/>
              </w:tabs>
              <w:spacing w:after="0" w:line="240" w:lineRule="auto"/>
              <w:rPr>
                <w:rFonts w:ascii="Times New Roman" w:hAnsi="Times New Roman" w:cs="Times New Roman"/>
                <w:sz w:val="20"/>
                <w:szCs w:val="20"/>
              </w:rPr>
            </w:pPr>
            <w:r w:rsidRPr="004443FC">
              <w:rPr>
                <w:rFonts w:ascii="Times New Roman" w:hAnsi="Times New Roman" w:cs="Times New Roman"/>
                <w:sz w:val="20"/>
                <w:szCs w:val="20"/>
              </w:rPr>
              <w:t>Reģ. Nr. 90001833931</w:t>
            </w:r>
          </w:p>
          <w:p w14:paraId="60728E20" w14:textId="77777777" w:rsidR="004E639B" w:rsidRPr="004443FC" w:rsidRDefault="00070CB7" w:rsidP="004E639B">
            <w:pPr>
              <w:tabs>
                <w:tab w:val="left" w:pos="4675"/>
              </w:tabs>
              <w:spacing w:after="0" w:line="240" w:lineRule="auto"/>
              <w:rPr>
                <w:rFonts w:ascii="Times New Roman" w:hAnsi="Times New Roman" w:cs="Times New Roman"/>
                <w:sz w:val="20"/>
                <w:szCs w:val="20"/>
              </w:rPr>
            </w:pPr>
            <w:r w:rsidRPr="004443FC">
              <w:rPr>
                <w:rFonts w:ascii="Times New Roman" w:hAnsi="Times New Roman" w:cs="Times New Roman"/>
                <w:sz w:val="20"/>
                <w:szCs w:val="20"/>
              </w:rPr>
              <w:t>Mazā Klijānu iela 5, Rīga, LV-1012</w:t>
            </w:r>
          </w:p>
          <w:p w14:paraId="4FBAFCD7" w14:textId="77777777" w:rsidR="004E639B" w:rsidRPr="004443FC" w:rsidRDefault="00070CB7" w:rsidP="004E639B">
            <w:pPr>
              <w:tabs>
                <w:tab w:val="left" w:pos="4675"/>
              </w:tabs>
              <w:spacing w:after="0" w:line="240" w:lineRule="auto"/>
              <w:rPr>
                <w:rFonts w:ascii="Times New Roman" w:hAnsi="Times New Roman" w:cs="Times New Roman"/>
                <w:color w:val="000000"/>
                <w:sz w:val="20"/>
                <w:szCs w:val="20"/>
              </w:rPr>
            </w:pPr>
            <w:r w:rsidRPr="004443FC">
              <w:rPr>
                <w:rFonts w:ascii="Times New Roman" w:hAnsi="Times New Roman" w:cs="Times New Roman"/>
                <w:sz w:val="20"/>
                <w:szCs w:val="20"/>
              </w:rPr>
              <w:t>Valsts kase, kods TRELLV22</w:t>
            </w:r>
          </w:p>
          <w:p w14:paraId="5B917237" w14:textId="748BE90B" w:rsidR="004E639B" w:rsidRPr="004443FC" w:rsidRDefault="00070CB7" w:rsidP="002E2881">
            <w:pPr>
              <w:tabs>
                <w:tab w:val="left" w:pos="4675"/>
              </w:tabs>
              <w:spacing w:after="0" w:line="240" w:lineRule="auto"/>
              <w:rPr>
                <w:rFonts w:ascii="Times New Roman" w:hAnsi="Times New Roman" w:cs="Times New Roman"/>
                <w:sz w:val="20"/>
                <w:szCs w:val="20"/>
              </w:rPr>
            </w:pPr>
            <w:r w:rsidRPr="004443FC">
              <w:rPr>
                <w:rFonts w:ascii="Times New Roman" w:hAnsi="Times New Roman" w:cs="Times New Roman"/>
                <w:color w:val="000000"/>
                <w:sz w:val="20"/>
                <w:szCs w:val="20"/>
              </w:rPr>
              <w:t xml:space="preserve">Konts: </w:t>
            </w:r>
            <w:r w:rsidRPr="004443FC">
              <w:rPr>
                <w:rFonts w:ascii="Times New Roman" w:hAnsi="Times New Roman" w:cs="Times New Roman"/>
                <w:color w:val="000000"/>
                <w:sz w:val="20"/>
                <w:szCs w:val="20"/>
                <w:shd w:val="clear" w:color="auto" w:fill="FFFFFF"/>
              </w:rPr>
              <w:t>LV56TREL229057602400B</w:t>
            </w:r>
          </w:p>
          <w:p w14:paraId="11873701" w14:textId="4A5FB4DE" w:rsidR="00326E87" w:rsidRPr="004443FC" w:rsidRDefault="00326E87" w:rsidP="0045176A">
            <w:pPr>
              <w:tabs>
                <w:tab w:val="left" w:pos="4675"/>
              </w:tabs>
              <w:spacing w:after="0" w:line="240" w:lineRule="auto"/>
              <w:rPr>
                <w:rFonts w:ascii="Times New Roman" w:hAnsi="Times New Roman" w:cs="Times New Roman"/>
                <w:b/>
                <w:sz w:val="20"/>
                <w:szCs w:val="20"/>
              </w:rPr>
            </w:pPr>
          </w:p>
        </w:tc>
        <w:tc>
          <w:tcPr>
            <w:tcW w:w="4223" w:type="dxa"/>
            <w:shd w:val="clear" w:color="auto" w:fill="auto"/>
          </w:tcPr>
          <w:p w14:paraId="11873702" w14:textId="77777777" w:rsidR="00326E87" w:rsidRPr="004443FC" w:rsidRDefault="00070CB7" w:rsidP="001D7486">
            <w:pPr>
              <w:spacing w:after="0"/>
              <w:jc w:val="both"/>
              <w:rPr>
                <w:rFonts w:ascii="Times New Roman" w:hAnsi="Times New Roman" w:cs="Times New Roman"/>
                <w:sz w:val="20"/>
                <w:szCs w:val="20"/>
              </w:rPr>
            </w:pPr>
            <w:r w:rsidRPr="004443FC">
              <w:rPr>
                <w:rFonts w:ascii="Times New Roman" w:hAnsi="Times New Roman" w:cs="Times New Roman"/>
                <w:b/>
                <w:sz w:val="20"/>
                <w:szCs w:val="20"/>
              </w:rPr>
              <w:t>B</w:t>
            </w:r>
            <w:r w:rsidR="00FA4DAD" w:rsidRPr="004443FC">
              <w:rPr>
                <w:rFonts w:ascii="Times New Roman" w:hAnsi="Times New Roman" w:cs="Times New Roman"/>
                <w:b/>
                <w:sz w:val="20"/>
                <w:szCs w:val="20"/>
              </w:rPr>
              <w:t>iedrība</w:t>
            </w:r>
          </w:p>
          <w:p w14:paraId="11873703" w14:textId="28256344" w:rsidR="00BE3376" w:rsidRPr="00D04409" w:rsidRDefault="00070CB7" w:rsidP="001D7486">
            <w:pPr>
              <w:spacing w:after="0"/>
              <w:jc w:val="both"/>
              <w:rPr>
                <w:rFonts w:ascii="Times New Roman" w:hAnsi="Times New Roman" w:cs="Times New Roman"/>
                <w:sz w:val="20"/>
                <w:szCs w:val="20"/>
              </w:rPr>
            </w:pPr>
            <w:r w:rsidRPr="00D04409">
              <w:rPr>
                <w:rFonts w:ascii="Times New Roman" w:hAnsi="Times New Roman" w:cs="Times New Roman"/>
                <w:sz w:val="20"/>
                <w:szCs w:val="20"/>
              </w:rPr>
              <w:t>Biedrība</w:t>
            </w:r>
            <w:r w:rsidR="00E3693D" w:rsidRPr="00D04409">
              <w:rPr>
                <w:rFonts w:ascii="Times New Roman" w:hAnsi="Times New Roman" w:cs="Times New Roman"/>
                <w:sz w:val="20"/>
                <w:szCs w:val="20"/>
              </w:rPr>
              <w:t>s nosaukums</w:t>
            </w:r>
            <w:r w:rsidR="00D04409" w:rsidRPr="00D04409">
              <w:rPr>
                <w:rFonts w:ascii="Times New Roman" w:hAnsi="Times New Roman" w:cs="Times New Roman"/>
                <w:sz w:val="20"/>
                <w:szCs w:val="20"/>
              </w:rPr>
              <w:t xml:space="preserve"> Latvijas Aeroklubs</w:t>
            </w:r>
          </w:p>
          <w:p w14:paraId="3AF8E965" w14:textId="07C5AD35" w:rsidR="00D84860" w:rsidRPr="00D04409" w:rsidRDefault="00070CB7" w:rsidP="001D7486">
            <w:pPr>
              <w:spacing w:after="0"/>
              <w:jc w:val="both"/>
              <w:rPr>
                <w:rFonts w:ascii="Times New Roman" w:hAnsi="Times New Roman" w:cs="Times New Roman"/>
                <w:color w:val="0D0E00"/>
                <w:sz w:val="20"/>
                <w:szCs w:val="20"/>
                <w:shd w:val="clear" w:color="auto" w:fill="FFFFFF"/>
              </w:rPr>
            </w:pPr>
            <w:r w:rsidRPr="00D04409">
              <w:rPr>
                <w:rFonts w:ascii="Times New Roman" w:hAnsi="Times New Roman" w:cs="Times New Roman"/>
                <w:sz w:val="20"/>
                <w:szCs w:val="20"/>
              </w:rPr>
              <w:t>Reģ. Nr.</w:t>
            </w:r>
            <w:r w:rsidR="00D04409" w:rsidRPr="00D04409">
              <w:rPr>
                <w:rFonts w:ascii="Times New Roman" w:hAnsi="Times New Roman" w:cs="Times New Roman"/>
                <w:sz w:val="20"/>
                <w:szCs w:val="20"/>
              </w:rPr>
              <w:t xml:space="preserve"> </w:t>
            </w:r>
            <w:r w:rsidR="00D04409" w:rsidRPr="00D04409">
              <w:rPr>
                <w:rFonts w:ascii="Times New Roman" w:eastAsia="Hiragino Sans GB W3" w:hAnsi="Times New Roman" w:cs="Times New Roman"/>
                <w:sz w:val="20"/>
                <w:szCs w:val="20"/>
              </w:rPr>
              <w:t>40008028899</w:t>
            </w:r>
            <w:r w:rsidRPr="00D04409">
              <w:rPr>
                <w:rFonts w:ascii="Times New Roman" w:hAnsi="Times New Roman" w:cs="Times New Roman"/>
                <w:sz w:val="20"/>
                <w:szCs w:val="20"/>
              </w:rPr>
              <w:t xml:space="preserve"> </w:t>
            </w:r>
          </w:p>
          <w:p w14:paraId="11873705" w14:textId="2B1A9A6F" w:rsidR="00BE3376" w:rsidRPr="00D04409" w:rsidRDefault="00E3693D" w:rsidP="001D7486">
            <w:pPr>
              <w:spacing w:after="0"/>
              <w:jc w:val="both"/>
              <w:rPr>
                <w:rFonts w:ascii="Times New Roman" w:hAnsi="Times New Roman" w:cs="Times New Roman"/>
                <w:sz w:val="20"/>
                <w:szCs w:val="20"/>
              </w:rPr>
            </w:pPr>
            <w:r w:rsidRPr="00D04409">
              <w:rPr>
                <w:rFonts w:ascii="Times New Roman" w:hAnsi="Times New Roman" w:cs="Times New Roman"/>
                <w:sz w:val="20"/>
                <w:szCs w:val="20"/>
              </w:rPr>
              <w:t>Juridiskā a</w:t>
            </w:r>
            <w:r w:rsidR="00070CB7" w:rsidRPr="00D04409">
              <w:rPr>
                <w:rFonts w:ascii="Times New Roman" w:hAnsi="Times New Roman" w:cs="Times New Roman"/>
                <w:sz w:val="20"/>
                <w:szCs w:val="20"/>
              </w:rPr>
              <w:t>drese:</w:t>
            </w:r>
            <w:r w:rsidR="00D04409" w:rsidRPr="00D04409">
              <w:rPr>
                <w:rFonts w:ascii="Times New Roman" w:hAnsi="Times New Roman" w:cs="Times New Roman"/>
                <w:sz w:val="20"/>
                <w:szCs w:val="20"/>
              </w:rPr>
              <w:t xml:space="preserve"> </w:t>
            </w:r>
            <w:r w:rsidR="00D04409" w:rsidRPr="00D04409">
              <w:rPr>
                <w:rFonts w:ascii="Times New Roman" w:hAnsi="Times New Roman" w:cs="Times New Roman"/>
                <w:sz w:val="20"/>
                <w:szCs w:val="20"/>
              </w:rPr>
              <w:t>A.Deg</w:t>
            </w:r>
            <w:r w:rsidR="00D04409" w:rsidRPr="00D04409">
              <w:rPr>
                <w:rFonts w:ascii="Times New Roman" w:hAnsi="Times New Roman" w:cs="Times New Roman"/>
                <w:sz w:val="20"/>
                <w:szCs w:val="20"/>
              </w:rPr>
              <w:t>lava iela 126-45, Rīga, LV-1082</w:t>
            </w:r>
          </w:p>
          <w:p w14:paraId="11873706" w14:textId="231C5D83" w:rsidR="00BE3376" w:rsidRPr="00D04409" w:rsidRDefault="00070CB7" w:rsidP="001D7486">
            <w:pPr>
              <w:spacing w:after="0"/>
              <w:jc w:val="both"/>
              <w:rPr>
                <w:rFonts w:ascii="Times New Roman" w:hAnsi="Times New Roman" w:cs="Times New Roman"/>
                <w:sz w:val="20"/>
                <w:szCs w:val="20"/>
              </w:rPr>
            </w:pPr>
            <w:r w:rsidRPr="00D04409">
              <w:rPr>
                <w:rFonts w:ascii="Times New Roman" w:hAnsi="Times New Roman" w:cs="Times New Roman"/>
                <w:sz w:val="20"/>
                <w:szCs w:val="20"/>
              </w:rPr>
              <w:t>Banka:</w:t>
            </w:r>
            <w:r w:rsidR="00D04409" w:rsidRPr="00D04409">
              <w:rPr>
                <w:rFonts w:ascii="Times New Roman" w:hAnsi="Times New Roman" w:cs="Times New Roman"/>
                <w:sz w:val="20"/>
                <w:szCs w:val="20"/>
              </w:rPr>
              <w:t xml:space="preserve"> </w:t>
            </w:r>
            <w:r w:rsidR="00D04409" w:rsidRPr="00D04409">
              <w:rPr>
                <w:rFonts w:ascii="Times New Roman" w:eastAsia="Hiragino Sans GB W3" w:hAnsi="Times New Roman" w:cs="Times New Roman"/>
                <w:sz w:val="20"/>
                <w:szCs w:val="20"/>
              </w:rPr>
              <w:t>AS Swedbank</w:t>
            </w:r>
            <w:r w:rsidRPr="00D04409">
              <w:rPr>
                <w:rFonts w:ascii="Times New Roman" w:hAnsi="Times New Roman" w:cs="Times New Roman"/>
                <w:sz w:val="20"/>
                <w:szCs w:val="20"/>
              </w:rPr>
              <w:t xml:space="preserve"> </w:t>
            </w:r>
          </w:p>
          <w:p w14:paraId="11873707" w14:textId="4F61A2BE" w:rsidR="00326E87" w:rsidRPr="004443FC" w:rsidRDefault="00070CB7" w:rsidP="001D7486">
            <w:pPr>
              <w:spacing w:after="0"/>
              <w:jc w:val="both"/>
              <w:rPr>
                <w:rFonts w:ascii="Times New Roman" w:hAnsi="Times New Roman" w:cs="Times New Roman"/>
                <w:sz w:val="20"/>
                <w:szCs w:val="20"/>
                <w:highlight w:val="yellow"/>
              </w:rPr>
            </w:pPr>
            <w:r w:rsidRPr="00D04409">
              <w:rPr>
                <w:rFonts w:ascii="Times New Roman" w:hAnsi="Times New Roman" w:cs="Times New Roman"/>
                <w:sz w:val="20"/>
                <w:szCs w:val="20"/>
              </w:rPr>
              <w:t>Konts:</w:t>
            </w:r>
            <w:r w:rsidR="00D04409" w:rsidRPr="00D04409">
              <w:rPr>
                <w:rFonts w:ascii="Times New Roman" w:hAnsi="Times New Roman" w:cs="Times New Roman"/>
                <w:sz w:val="20"/>
                <w:szCs w:val="20"/>
              </w:rPr>
              <w:t xml:space="preserve"> </w:t>
            </w:r>
            <w:r w:rsidR="00D04409" w:rsidRPr="00D04409">
              <w:rPr>
                <w:rFonts w:ascii="Times New Roman" w:eastAsia="Hiragino Sans GB W3" w:hAnsi="Times New Roman" w:cs="Times New Roman"/>
                <w:sz w:val="20"/>
                <w:szCs w:val="20"/>
              </w:rPr>
              <w:t>LV74HABA000140J030115</w:t>
            </w:r>
            <w:r w:rsidRPr="004443FC">
              <w:rPr>
                <w:rFonts w:ascii="Times New Roman" w:hAnsi="Times New Roman" w:cs="Times New Roman"/>
                <w:sz w:val="20"/>
                <w:szCs w:val="20"/>
              </w:rPr>
              <w:t xml:space="preserve"> </w:t>
            </w:r>
            <w:r w:rsidR="00E3693D" w:rsidRPr="004443FC">
              <w:rPr>
                <w:rFonts w:ascii="Times New Roman" w:hAnsi="Times New Roman" w:cs="Times New Roman"/>
                <w:sz w:val="20"/>
                <w:szCs w:val="20"/>
              </w:rPr>
              <w:t xml:space="preserve"> </w:t>
            </w:r>
          </w:p>
        </w:tc>
      </w:tr>
      <w:tr w:rsidR="00A03743" w:rsidRPr="00DD4296" w14:paraId="11873716" w14:textId="77777777" w:rsidTr="00626E5F">
        <w:trPr>
          <w:trHeight w:val="661"/>
        </w:trPr>
        <w:tc>
          <w:tcPr>
            <w:tcW w:w="4323" w:type="dxa"/>
            <w:shd w:val="clear" w:color="auto" w:fill="auto"/>
          </w:tcPr>
          <w:p w14:paraId="1187370A" w14:textId="77777777" w:rsidR="00E62D4A" w:rsidRPr="00DD4296" w:rsidRDefault="00E62D4A" w:rsidP="001D7486">
            <w:pPr>
              <w:snapToGrid w:val="0"/>
              <w:spacing w:after="0"/>
              <w:jc w:val="both"/>
              <w:rPr>
                <w:rFonts w:ascii="Times New Roman" w:hAnsi="Times New Roman" w:cs="Times New Roman"/>
                <w:sz w:val="24"/>
                <w:szCs w:val="24"/>
              </w:rPr>
            </w:pPr>
          </w:p>
          <w:p w14:paraId="1187370C" w14:textId="77777777" w:rsidR="00761530" w:rsidRPr="00DD4296" w:rsidRDefault="00070CB7" w:rsidP="001D7486">
            <w:pPr>
              <w:snapToGrid w:val="0"/>
              <w:spacing w:after="0"/>
              <w:jc w:val="both"/>
              <w:rPr>
                <w:rFonts w:ascii="Times New Roman" w:hAnsi="Times New Roman" w:cs="Times New Roman"/>
                <w:sz w:val="24"/>
                <w:szCs w:val="24"/>
              </w:rPr>
            </w:pPr>
            <w:r w:rsidRPr="00DD4296">
              <w:rPr>
                <w:rFonts w:ascii="Times New Roman" w:hAnsi="Times New Roman" w:cs="Times New Roman"/>
                <w:sz w:val="24"/>
                <w:szCs w:val="24"/>
              </w:rPr>
              <w:t>_____________________________</w:t>
            </w:r>
          </w:p>
          <w:p w14:paraId="1187370D" w14:textId="178840B8" w:rsidR="00326E87" w:rsidRPr="00DD4296" w:rsidRDefault="00D84860" w:rsidP="001D7486">
            <w:pPr>
              <w:spacing w:after="0"/>
              <w:jc w:val="both"/>
              <w:rPr>
                <w:rFonts w:ascii="Times New Roman" w:hAnsi="Times New Roman" w:cs="Times New Roman"/>
                <w:i/>
                <w:sz w:val="20"/>
                <w:szCs w:val="20"/>
              </w:rPr>
            </w:pPr>
            <w:r w:rsidRPr="00DD4296">
              <w:rPr>
                <w:rFonts w:ascii="Times New Roman" w:hAnsi="Times New Roman" w:cs="Times New Roman"/>
                <w:i/>
                <w:sz w:val="20"/>
                <w:szCs w:val="20"/>
              </w:rPr>
              <w:t xml:space="preserve">    </w:t>
            </w:r>
            <w:r w:rsidR="00E3693D" w:rsidRPr="00DD4296">
              <w:rPr>
                <w:rFonts w:ascii="Times New Roman" w:hAnsi="Times New Roman" w:cs="Times New Roman"/>
                <w:i/>
                <w:sz w:val="20"/>
                <w:szCs w:val="20"/>
              </w:rPr>
              <w:t xml:space="preserve">(Līguma  parakstītāja  </w:t>
            </w:r>
            <w:r w:rsidR="00454E41" w:rsidRPr="00DD4296">
              <w:rPr>
                <w:rFonts w:ascii="Times New Roman" w:hAnsi="Times New Roman" w:cs="Times New Roman"/>
                <w:i/>
                <w:sz w:val="20"/>
                <w:szCs w:val="20"/>
              </w:rPr>
              <w:t xml:space="preserve">amats, </w:t>
            </w:r>
            <w:r w:rsidR="00E3693D" w:rsidRPr="00DD4296">
              <w:rPr>
                <w:rFonts w:ascii="Times New Roman" w:hAnsi="Times New Roman" w:cs="Times New Roman"/>
                <w:i/>
                <w:sz w:val="20"/>
                <w:szCs w:val="20"/>
              </w:rPr>
              <w:t>vārds, uzvārds)</w:t>
            </w:r>
            <w:r w:rsidRPr="00DD4296">
              <w:rPr>
                <w:rFonts w:ascii="Times New Roman" w:hAnsi="Times New Roman" w:cs="Times New Roman"/>
                <w:i/>
                <w:sz w:val="20"/>
                <w:szCs w:val="20"/>
              </w:rPr>
              <w:t xml:space="preserve">           </w:t>
            </w:r>
          </w:p>
        </w:tc>
        <w:tc>
          <w:tcPr>
            <w:tcW w:w="4223" w:type="dxa"/>
            <w:shd w:val="clear" w:color="auto" w:fill="auto"/>
          </w:tcPr>
          <w:p w14:paraId="3C47FD82" w14:textId="77777777" w:rsidR="008F61AF" w:rsidRPr="00DD4296" w:rsidRDefault="008F61AF" w:rsidP="001D7486">
            <w:pPr>
              <w:snapToGrid w:val="0"/>
              <w:spacing w:after="0"/>
              <w:jc w:val="both"/>
              <w:rPr>
                <w:rFonts w:ascii="Times New Roman" w:hAnsi="Times New Roman" w:cs="Times New Roman"/>
                <w:sz w:val="24"/>
                <w:szCs w:val="24"/>
              </w:rPr>
            </w:pPr>
          </w:p>
          <w:p w14:paraId="11873711" w14:textId="45F3FD44" w:rsidR="00761530" w:rsidRPr="00DD4296" w:rsidRDefault="00070CB7" w:rsidP="001D7486">
            <w:pPr>
              <w:snapToGrid w:val="0"/>
              <w:spacing w:after="0"/>
              <w:jc w:val="both"/>
              <w:rPr>
                <w:rFonts w:ascii="Times New Roman" w:hAnsi="Times New Roman" w:cs="Times New Roman"/>
                <w:sz w:val="24"/>
                <w:szCs w:val="24"/>
              </w:rPr>
            </w:pPr>
            <w:r w:rsidRPr="00DD4296">
              <w:rPr>
                <w:rFonts w:ascii="Times New Roman" w:hAnsi="Times New Roman" w:cs="Times New Roman"/>
                <w:sz w:val="24"/>
                <w:szCs w:val="24"/>
              </w:rPr>
              <w:t>_________________________________</w:t>
            </w:r>
          </w:p>
          <w:p w14:paraId="11873713" w14:textId="37FC97D5" w:rsidR="00326E87" w:rsidRPr="00DD4296" w:rsidRDefault="00E3693D" w:rsidP="001D7486">
            <w:pPr>
              <w:spacing w:after="0"/>
              <w:jc w:val="both"/>
              <w:rPr>
                <w:rFonts w:ascii="Times New Roman" w:hAnsi="Times New Roman" w:cs="Times New Roman"/>
                <w:sz w:val="24"/>
                <w:szCs w:val="24"/>
              </w:rPr>
            </w:pPr>
            <w:r w:rsidRPr="00DD4296">
              <w:rPr>
                <w:rFonts w:ascii="Times New Roman" w:hAnsi="Times New Roman" w:cs="Times New Roman"/>
                <w:i/>
                <w:sz w:val="20"/>
                <w:szCs w:val="20"/>
              </w:rPr>
              <w:t xml:space="preserve">        (</w:t>
            </w:r>
            <w:r w:rsidR="007F67B0">
              <w:rPr>
                <w:rFonts w:ascii="Times New Roman" w:hAnsi="Times New Roman" w:cs="Times New Roman"/>
                <w:i/>
                <w:sz w:val="20"/>
                <w:szCs w:val="20"/>
              </w:rPr>
              <w:t>valdes priekšsēdētājs Normunds Pakulis</w:t>
            </w:r>
            <w:bookmarkStart w:id="5" w:name="_GoBack"/>
            <w:bookmarkEnd w:id="5"/>
            <w:r w:rsidRPr="00DD4296">
              <w:rPr>
                <w:rFonts w:ascii="Times New Roman" w:hAnsi="Times New Roman" w:cs="Times New Roman"/>
                <w:i/>
                <w:sz w:val="20"/>
                <w:szCs w:val="20"/>
              </w:rPr>
              <w:t>)</w:t>
            </w:r>
          </w:p>
          <w:p w14:paraId="11873715" w14:textId="77777777" w:rsidR="00326E87" w:rsidRPr="00DD4296" w:rsidRDefault="00326E87" w:rsidP="001D7486">
            <w:pPr>
              <w:spacing w:after="0"/>
              <w:jc w:val="both"/>
              <w:rPr>
                <w:rFonts w:ascii="Times New Roman" w:hAnsi="Times New Roman" w:cs="Times New Roman"/>
                <w:sz w:val="24"/>
                <w:szCs w:val="24"/>
              </w:rPr>
            </w:pPr>
          </w:p>
        </w:tc>
      </w:tr>
    </w:tbl>
    <w:p w14:paraId="11873717" w14:textId="77777777" w:rsidR="00326E87" w:rsidRPr="00DD4296" w:rsidRDefault="00326E87" w:rsidP="001D7486">
      <w:pPr>
        <w:spacing w:after="0"/>
        <w:jc w:val="both"/>
        <w:rPr>
          <w:rFonts w:ascii="Times New Roman" w:hAnsi="Times New Roman" w:cs="Times New Roman"/>
          <w:sz w:val="20"/>
          <w:szCs w:val="20"/>
        </w:rPr>
      </w:pPr>
    </w:p>
    <w:sectPr w:rsidR="00326E87" w:rsidRPr="00DD4296" w:rsidSect="009F43E8">
      <w:footerReference w:type="default" r:id="rId18"/>
      <w:footerReference w:type="first" r:id="rId19"/>
      <w:pgSz w:w="11906" w:h="16838"/>
      <w:pgMar w:top="1440" w:right="113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396D0" w14:textId="77777777" w:rsidR="00311DA8" w:rsidRDefault="00311DA8">
      <w:pPr>
        <w:spacing w:after="0" w:line="240" w:lineRule="auto"/>
      </w:pPr>
      <w:r>
        <w:separator/>
      </w:r>
    </w:p>
  </w:endnote>
  <w:endnote w:type="continuationSeparator" w:id="0">
    <w:p w14:paraId="1F6A3ED2" w14:textId="77777777" w:rsidR="00311DA8" w:rsidRDefault="00311DA8">
      <w:pPr>
        <w:spacing w:after="0" w:line="240" w:lineRule="auto"/>
      </w:pPr>
      <w:r>
        <w:continuationSeparator/>
      </w:r>
    </w:p>
  </w:endnote>
  <w:endnote w:type="continuationNotice" w:id="1">
    <w:p w14:paraId="6572163E" w14:textId="77777777" w:rsidR="00311DA8" w:rsidRDefault="00311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iragino Sans GB W3">
    <w:panose1 w:val="00000000000000000000"/>
    <w:charset w:val="80"/>
    <w:family w:val="swiss"/>
    <w:notTrueType/>
    <w:pitch w:val="variable"/>
    <w:sig w:usb0="A00002BF" w:usb1="1ACF7CFA" w:usb2="00000016" w:usb3="00000000" w:csb0="00060007"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054966"/>
      <w:docPartObj>
        <w:docPartGallery w:val="Page Numbers (Bottom of Page)"/>
        <w:docPartUnique/>
      </w:docPartObj>
    </w:sdtPr>
    <w:sdtEndPr>
      <w:rPr>
        <w:rFonts w:ascii="Times New Roman" w:hAnsi="Times New Roman" w:cs="Times New Roman"/>
        <w:noProof/>
        <w:sz w:val="20"/>
        <w:szCs w:val="20"/>
      </w:rPr>
    </w:sdtEndPr>
    <w:sdtContent>
      <w:p w14:paraId="232D9B84" w14:textId="38528528" w:rsidR="008C32B0" w:rsidRPr="00FA56B5" w:rsidRDefault="008C32B0">
        <w:pPr>
          <w:pStyle w:val="Footer"/>
          <w:jc w:val="center"/>
          <w:rPr>
            <w:rFonts w:ascii="Times New Roman" w:hAnsi="Times New Roman" w:cs="Times New Roman"/>
            <w:sz w:val="20"/>
            <w:szCs w:val="20"/>
          </w:rPr>
        </w:pPr>
        <w:r w:rsidRPr="00FA56B5">
          <w:rPr>
            <w:rFonts w:ascii="Times New Roman" w:hAnsi="Times New Roman" w:cs="Times New Roman"/>
            <w:sz w:val="20"/>
            <w:szCs w:val="20"/>
          </w:rPr>
          <w:fldChar w:fldCharType="begin"/>
        </w:r>
        <w:r w:rsidRPr="00FA56B5">
          <w:rPr>
            <w:rFonts w:ascii="Times New Roman" w:hAnsi="Times New Roman" w:cs="Times New Roman"/>
            <w:sz w:val="20"/>
            <w:szCs w:val="20"/>
          </w:rPr>
          <w:instrText xml:space="preserve"> PAGE   \* MERGEFORMAT </w:instrText>
        </w:r>
        <w:r w:rsidRPr="00FA56B5">
          <w:rPr>
            <w:rFonts w:ascii="Times New Roman" w:hAnsi="Times New Roman" w:cs="Times New Roman"/>
            <w:sz w:val="20"/>
            <w:szCs w:val="20"/>
          </w:rPr>
          <w:fldChar w:fldCharType="separate"/>
        </w:r>
        <w:r w:rsidR="007F67B0">
          <w:rPr>
            <w:rFonts w:ascii="Times New Roman" w:hAnsi="Times New Roman" w:cs="Times New Roman"/>
            <w:noProof/>
            <w:sz w:val="20"/>
            <w:szCs w:val="20"/>
          </w:rPr>
          <w:t>5</w:t>
        </w:r>
        <w:r w:rsidRPr="00FA56B5">
          <w:rPr>
            <w:rFonts w:ascii="Times New Roman" w:hAnsi="Times New Roman" w:cs="Times New Roman"/>
            <w:noProof/>
            <w:sz w:val="20"/>
            <w:szCs w:val="20"/>
          </w:rPr>
          <w:fldChar w:fldCharType="end"/>
        </w:r>
      </w:p>
    </w:sdtContent>
  </w:sdt>
  <w:p w14:paraId="11873719" w14:textId="77777777" w:rsidR="006E5901" w:rsidRDefault="006E5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93726"/>
      <w:docPartObj>
        <w:docPartGallery w:val="Page Numbers (Bottom of Page)"/>
        <w:docPartUnique/>
      </w:docPartObj>
    </w:sdtPr>
    <w:sdtEndPr>
      <w:rPr>
        <w:noProof/>
      </w:rPr>
    </w:sdtEndPr>
    <w:sdtContent>
      <w:p w14:paraId="08F337A2" w14:textId="11CB64FF" w:rsidR="004A3378" w:rsidRDefault="004A3378">
        <w:pPr>
          <w:pStyle w:val="Footer"/>
          <w:jc w:val="center"/>
        </w:pPr>
        <w:r w:rsidRPr="004A3378">
          <w:rPr>
            <w:rFonts w:ascii="Times New Roman" w:hAnsi="Times New Roman" w:cs="Times New Roman"/>
            <w:sz w:val="20"/>
            <w:szCs w:val="20"/>
          </w:rPr>
          <w:fldChar w:fldCharType="begin"/>
        </w:r>
        <w:r w:rsidRPr="004A3378">
          <w:rPr>
            <w:rFonts w:ascii="Times New Roman" w:hAnsi="Times New Roman" w:cs="Times New Roman"/>
            <w:sz w:val="20"/>
            <w:szCs w:val="20"/>
          </w:rPr>
          <w:instrText xml:space="preserve"> PAGE   \* MERGEFORMAT </w:instrText>
        </w:r>
        <w:r w:rsidRPr="004A3378">
          <w:rPr>
            <w:rFonts w:ascii="Times New Roman" w:hAnsi="Times New Roman" w:cs="Times New Roman"/>
            <w:sz w:val="20"/>
            <w:szCs w:val="20"/>
          </w:rPr>
          <w:fldChar w:fldCharType="separate"/>
        </w:r>
        <w:r w:rsidR="00311DA8">
          <w:rPr>
            <w:rFonts w:ascii="Times New Roman" w:hAnsi="Times New Roman" w:cs="Times New Roman"/>
            <w:noProof/>
            <w:sz w:val="20"/>
            <w:szCs w:val="20"/>
          </w:rPr>
          <w:t>1</w:t>
        </w:r>
        <w:r w:rsidRPr="004A3378">
          <w:rPr>
            <w:rFonts w:ascii="Times New Roman" w:hAnsi="Times New Roman" w:cs="Times New Roman"/>
            <w:noProof/>
            <w:sz w:val="20"/>
            <w:szCs w:val="20"/>
          </w:rPr>
          <w:fldChar w:fldCharType="end"/>
        </w:r>
      </w:p>
    </w:sdtContent>
  </w:sdt>
  <w:p w14:paraId="73038893" w14:textId="77777777" w:rsidR="004A3378" w:rsidRDefault="004A3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CACC9" w14:textId="77777777" w:rsidR="00311DA8" w:rsidRDefault="00311DA8">
      <w:pPr>
        <w:spacing w:after="0" w:line="240" w:lineRule="auto"/>
      </w:pPr>
      <w:r>
        <w:separator/>
      </w:r>
    </w:p>
  </w:footnote>
  <w:footnote w:type="continuationSeparator" w:id="0">
    <w:p w14:paraId="1EE26502" w14:textId="77777777" w:rsidR="00311DA8" w:rsidRDefault="00311DA8">
      <w:pPr>
        <w:spacing w:after="0" w:line="240" w:lineRule="auto"/>
      </w:pPr>
      <w:r>
        <w:continuationSeparator/>
      </w:r>
    </w:p>
  </w:footnote>
  <w:footnote w:type="continuationNotice" w:id="1">
    <w:p w14:paraId="1F13E78D" w14:textId="77777777" w:rsidR="00311DA8" w:rsidRDefault="00311DA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4642BED8"/>
    <w:lvl w:ilvl="0">
      <w:start w:val="1"/>
      <w:numFmt w:val="decimal"/>
      <w:lvlText w:val="%1."/>
      <w:lvlJc w:val="left"/>
      <w:pPr>
        <w:tabs>
          <w:tab w:val="num" w:pos="567"/>
        </w:tabs>
        <w:ind w:left="567" w:hanging="567"/>
      </w:pPr>
    </w:lvl>
    <w:lvl w:ilvl="1">
      <w:start w:val="1"/>
      <w:numFmt w:val="decimal"/>
      <w:lvlText w:val="%1.%2."/>
      <w:lvlJc w:val="left"/>
      <w:pPr>
        <w:tabs>
          <w:tab w:val="num" w:pos="771"/>
        </w:tabs>
        <w:ind w:left="771" w:hanging="411"/>
      </w:pPr>
      <w:rPr>
        <w:b w:val="0"/>
        <w:bCs/>
        <w:color w:val="auto"/>
      </w:rPr>
    </w:lvl>
    <w:lvl w:ilvl="2">
      <w:start w:val="1"/>
      <w:numFmt w:val="decimal"/>
      <w:lvlText w:val="%1.%2.%3."/>
      <w:lvlJc w:val="left"/>
      <w:pPr>
        <w:tabs>
          <w:tab w:val="num" w:pos="1440"/>
        </w:tabs>
        <w:ind w:left="1287" w:hanging="567"/>
      </w:pPr>
    </w:lvl>
    <w:lvl w:ilvl="3">
      <w:start w:val="1"/>
      <w:numFmt w:val="decimal"/>
      <w:lvlText w:val="%1.%2.%3.%4."/>
      <w:lvlJc w:val="left"/>
      <w:pPr>
        <w:tabs>
          <w:tab w:val="num" w:pos="2160"/>
        </w:tabs>
        <w:ind w:left="1644" w:hanging="564"/>
      </w:pPr>
    </w:lvl>
    <w:lvl w:ilvl="4">
      <w:start w:val="1"/>
      <w:numFmt w:val="decimal"/>
      <w:lvlText w:val="%1.%2.%3.%4.%5."/>
      <w:lvlJc w:val="left"/>
      <w:pPr>
        <w:tabs>
          <w:tab w:val="num" w:pos="2520"/>
        </w:tabs>
        <w:ind w:left="2007" w:hanging="567"/>
      </w:pPr>
    </w:lvl>
    <w:lvl w:ilvl="5">
      <w:start w:val="1"/>
      <w:numFmt w:val="decimal"/>
      <w:lvlText w:val="%1.%2.%3.%4.%5.%6."/>
      <w:lvlJc w:val="left"/>
      <w:pPr>
        <w:tabs>
          <w:tab w:val="num" w:pos="3240"/>
        </w:tabs>
        <w:ind w:left="1797" w:firstLine="3"/>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F07E53"/>
    <w:multiLevelType w:val="hybridMultilevel"/>
    <w:tmpl w:val="1282787A"/>
    <w:lvl w:ilvl="0" w:tplc="15D01508">
      <w:start w:val="1"/>
      <w:numFmt w:val="bullet"/>
      <w:lvlText w:val=""/>
      <w:lvlJc w:val="left"/>
      <w:pPr>
        <w:ind w:left="360" w:hanging="360"/>
      </w:pPr>
      <w:rPr>
        <w:rFonts w:ascii="Symbol" w:hAnsi="Symbol" w:hint="default"/>
      </w:rPr>
    </w:lvl>
    <w:lvl w:ilvl="1" w:tplc="20D883E6" w:tentative="1">
      <w:start w:val="1"/>
      <w:numFmt w:val="bullet"/>
      <w:lvlText w:val="o"/>
      <w:lvlJc w:val="left"/>
      <w:pPr>
        <w:ind w:left="1080" w:hanging="360"/>
      </w:pPr>
      <w:rPr>
        <w:rFonts w:ascii="Courier New" w:hAnsi="Courier New" w:cs="Courier New" w:hint="default"/>
      </w:rPr>
    </w:lvl>
    <w:lvl w:ilvl="2" w:tplc="9A7E773A" w:tentative="1">
      <w:start w:val="1"/>
      <w:numFmt w:val="bullet"/>
      <w:lvlText w:val=""/>
      <w:lvlJc w:val="left"/>
      <w:pPr>
        <w:ind w:left="1800" w:hanging="360"/>
      </w:pPr>
      <w:rPr>
        <w:rFonts w:ascii="Wingdings" w:hAnsi="Wingdings" w:hint="default"/>
      </w:rPr>
    </w:lvl>
    <w:lvl w:ilvl="3" w:tplc="5D0ABABC" w:tentative="1">
      <w:start w:val="1"/>
      <w:numFmt w:val="bullet"/>
      <w:lvlText w:val=""/>
      <w:lvlJc w:val="left"/>
      <w:pPr>
        <w:ind w:left="2520" w:hanging="360"/>
      </w:pPr>
      <w:rPr>
        <w:rFonts w:ascii="Symbol" w:hAnsi="Symbol" w:hint="default"/>
      </w:rPr>
    </w:lvl>
    <w:lvl w:ilvl="4" w:tplc="2EF6FB70" w:tentative="1">
      <w:start w:val="1"/>
      <w:numFmt w:val="bullet"/>
      <w:lvlText w:val="o"/>
      <w:lvlJc w:val="left"/>
      <w:pPr>
        <w:ind w:left="3240" w:hanging="360"/>
      </w:pPr>
      <w:rPr>
        <w:rFonts w:ascii="Courier New" w:hAnsi="Courier New" w:cs="Courier New" w:hint="default"/>
      </w:rPr>
    </w:lvl>
    <w:lvl w:ilvl="5" w:tplc="7E8E9688" w:tentative="1">
      <w:start w:val="1"/>
      <w:numFmt w:val="bullet"/>
      <w:lvlText w:val=""/>
      <w:lvlJc w:val="left"/>
      <w:pPr>
        <w:ind w:left="3960" w:hanging="360"/>
      </w:pPr>
      <w:rPr>
        <w:rFonts w:ascii="Wingdings" w:hAnsi="Wingdings" w:hint="default"/>
      </w:rPr>
    </w:lvl>
    <w:lvl w:ilvl="6" w:tplc="51B2B3D6" w:tentative="1">
      <w:start w:val="1"/>
      <w:numFmt w:val="bullet"/>
      <w:lvlText w:val=""/>
      <w:lvlJc w:val="left"/>
      <w:pPr>
        <w:ind w:left="4680" w:hanging="360"/>
      </w:pPr>
      <w:rPr>
        <w:rFonts w:ascii="Symbol" w:hAnsi="Symbol" w:hint="default"/>
      </w:rPr>
    </w:lvl>
    <w:lvl w:ilvl="7" w:tplc="BBAE8FCE" w:tentative="1">
      <w:start w:val="1"/>
      <w:numFmt w:val="bullet"/>
      <w:lvlText w:val="o"/>
      <w:lvlJc w:val="left"/>
      <w:pPr>
        <w:ind w:left="5400" w:hanging="360"/>
      </w:pPr>
      <w:rPr>
        <w:rFonts w:ascii="Courier New" w:hAnsi="Courier New" w:cs="Courier New" w:hint="default"/>
      </w:rPr>
    </w:lvl>
    <w:lvl w:ilvl="8" w:tplc="3C04E9C8" w:tentative="1">
      <w:start w:val="1"/>
      <w:numFmt w:val="bullet"/>
      <w:lvlText w:val=""/>
      <w:lvlJc w:val="left"/>
      <w:pPr>
        <w:ind w:left="6120" w:hanging="360"/>
      </w:pPr>
      <w:rPr>
        <w:rFonts w:ascii="Wingdings" w:hAnsi="Wingdings" w:hint="default"/>
      </w:rPr>
    </w:lvl>
  </w:abstractNum>
  <w:abstractNum w:abstractNumId="2">
    <w:nsid w:val="15C609DB"/>
    <w:multiLevelType w:val="multilevel"/>
    <w:tmpl w:val="720C8E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9A3D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892FB5"/>
    <w:multiLevelType w:val="multilevel"/>
    <w:tmpl w:val="E6F85862"/>
    <w:lvl w:ilvl="0">
      <w:start w:val="4"/>
      <w:numFmt w:val="decimal"/>
      <w:lvlText w:val="%1"/>
      <w:lvlJc w:val="left"/>
      <w:pPr>
        <w:ind w:left="420" w:hanging="420"/>
      </w:pPr>
      <w:rPr>
        <w:rFonts w:hint="default"/>
        <w:sz w:val="24"/>
      </w:rPr>
    </w:lvl>
    <w:lvl w:ilvl="1">
      <w:start w:val="18"/>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nsid w:val="471F30D6"/>
    <w:multiLevelType w:val="multilevel"/>
    <w:tmpl w:val="AE125C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B341A9"/>
    <w:multiLevelType w:val="hybridMultilevel"/>
    <w:tmpl w:val="DCF2BE4C"/>
    <w:lvl w:ilvl="0" w:tplc="9716A550">
      <w:start w:val="1"/>
      <w:numFmt w:val="decimal"/>
      <w:lvlText w:val="%1."/>
      <w:lvlJc w:val="left"/>
      <w:pPr>
        <w:ind w:left="720" w:hanging="360"/>
      </w:pPr>
    </w:lvl>
    <w:lvl w:ilvl="1" w:tplc="7968F814">
      <w:start w:val="1"/>
      <w:numFmt w:val="lowerLetter"/>
      <w:lvlText w:val="%2."/>
      <w:lvlJc w:val="left"/>
      <w:pPr>
        <w:ind w:left="1440" w:hanging="360"/>
      </w:pPr>
    </w:lvl>
    <w:lvl w:ilvl="2" w:tplc="B00AFAFA" w:tentative="1">
      <w:start w:val="1"/>
      <w:numFmt w:val="lowerRoman"/>
      <w:lvlText w:val="%3."/>
      <w:lvlJc w:val="right"/>
      <w:pPr>
        <w:ind w:left="2160" w:hanging="180"/>
      </w:pPr>
    </w:lvl>
    <w:lvl w:ilvl="3" w:tplc="E8604CD0" w:tentative="1">
      <w:start w:val="1"/>
      <w:numFmt w:val="decimal"/>
      <w:lvlText w:val="%4."/>
      <w:lvlJc w:val="left"/>
      <w:pPr>
        <w:ind w:left="2880" w:hanging="360"/>
      </w:pPr>
    </w:lvl>
    <w:lvl w:ilvl="4" w:tplc="3D2C0BE2" w:tentative="1">
      <w:start w:val="1"/>
      <w:numFmt w:val="lowerLetter"/>
      <w:lvlText w:val="%5."/>
      <w:lvlJc w:val="left"/>
      <w:pPr>
        <w:ind w:left="3600" w:hanging="360"/>
      </w:pPr>
    </w:lvl>
    <w:lvl w:ilvl="5" w:tplc="62249DB4" w:tentative="1">
      <w:start w:val="1"/>
      <w:numFmt w:val="lowerRoman"/>
      <w:lvlText w:val="%6."/>
      <w:lvlJc w:val="right"/>
      <w:pPr>
        <w:ind w:left="4320" w:hanging="180"/>
      </w:pPr>
    </w:lvl>
    <w:lvl w:ilvl="6" w:tplc="896A09CE" w:tentative="1">
      <w:start w:val="1"/>
      <w:numFmt w:val="decimal"/>
      <w:lvlText w:val="%7."/>
      <w:lvlJc w:val="left"/>
      <w:pPr>
        <w:ind w:left="5040" w:hanging="360"/>
      </w:pPr>
    </w:lvl>
    <w:lvl w:ilvl="7" w:tplc="942CDCAC" w:tentative="1">
      <w:start w:val="1"/>
      <w:numFmt w:val="lowerLetter"/>
      <w:lvlText w:val="%8."/>
      <w:lvlJc w:val="left"/>
      <w:pPr>
        <w:ind w:left="5760" w:hanging="360"/>
      </w:pPr>
    </w:lvl>
    <w:lvl w:ilvl="8" w:tplc="3E303918" w:tentative="1">
      <w:start w:val="1"/>
      <w:numFmt w:val="lowerRoman"/>
      <w:lvlText w:val="%9."/>
      <w:lvlJc w:val="right"/>
      <w:pPr>
        <w:ind w:left="6480" w:hanging="180"/>
      </w:pPr>
    </w:lvl>
  </w:abstractNum>
  <w:abstractNum w:abstractNumId="7">
    <w:nsid w:val="6C6240E5"/>
    <w:multiLevelType w:val="multilevel"/>
    <w:tmpl w:val="43BAAF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C814EA"/>
    <w:multiLevelType w:val="multilevel"/>
    <w:tmpl w:val="6C5A24C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A45617"/>
    <w:multiLevelType w:val="multilevel"/>
    <w:tmpl w:val="5B6249C2"/>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E420118"/>
    <w:multiLevelType w:val="multilevel"/>
    <w:tmpl w:val="DF4612E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8"/>
  </w:num>
  <w:num w:numId="3">
    <w:abstractNumId w:val="5"/>
  </w:num>
  <w:num w:numId="4">
    <w:abstractNumId w:val="7"/>
  </w:num>
  <w:num w:numId="5">
    <w:abstractNumId w:val="3"/>
  </w:num>
  <w:num w:numId="6">
    <w:abstractNumId w:val="0"/>
  </w:num>
  <w:num w:numId="7">
    <w:abstractNumId w:val="2"/>
  </w:num>
  <w:num w:numId="8">
    <w:abstractNumId w:val="10"/>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66"/>
    <w:rsid w:val="00005113"/>
    <w:rsid w:val="00010289"/>
    <w:rsid w:val="00011DA9"/>
    <w:rsid w:val="000170FB"/>
    <w:rsid w:val="00017AE3"/>
    <w:rsid w:val="00017B07"/>
    <w:rsid w:val="00021FE6"/>
    <w:rsid w:val="00025913"/>
    <w:rsid w:val="00031EA1"/>
    <w:rsid w:val="000325AD"/>
    <w:rsid w:val="0003470F"/>
    <w:rsid w:val="00036415"/>
    <w:rsid w:val="00040EBD"/>
    <w:rsid w:val="00045B3B"/>
    <w:rsid w:val="0005169E"/>
    <w:rsid w:val="0006061C"/>
    <w:rsid w:val="00070CB7"/>
    <w:rsid w:val="00075347"/>
    <w:rsid w:val="000764B1"/>
    <w:rsid w:val="000938C8"/>
    <w:rsid w:val="000A4D82"/>
    <w:rsid w:val="000A787D"/>
    <w:rsid w:val="000B7818"/>
    <w:rsid w:val="000C3426"/>
    <w:rsid w:val="000C54CE"/>
    <w:rsid w:val="000D248D"/>
    <w:rsid w:val="000E3AAD"/>
    <w:rsid w:val="000E611E"/>
    <w:rsid w:val="000E7419"/>
    <w:rsid w:val="000F1170"/>
    <w:rsid w:val="000F6645"/>
    <w:rsid w:val="000F7D54"/>
    <w:rsid w:val="0010335F"/>
    <w:rsid w:val="001065F4"/>
    <w:rsid w:val="00110B75"/>
    <w:rsid w:val="00113EE6"/>
    <w:rsid w:val="001359BB"/>
    <w:rsid w:val="00135C4C"/>
    <w:rsid w:val="00135CFA"/>
    <w:rsid w:val="00137C69"/>
    <w:rsid w:val="00140BE2"/>
    <w:rsid w:val="0014407A"/>
    <w:rsid w:val="00144EF3"/>
    <w:rsid w:val="001465D3"/>
    <w:rsid w:val="0015051F"/>
    <w:rsid w:val="00156405"/>
    <w:rsid w:val="00164521"/>
    <w:rsid w:val="00165F08"/>
    <w:rsid w:val="001673B3"/>
    <w:rsid w:val="00167816"/>
    <w:rsid w:val="001700A6"/>
    <w:rsid w:val="00172D2C"/>
    <w:rsid w:val="00172D81"/>
    <w:rsid w:val="00174B6E"/>
    <w:rsid w:val="001859DD"/>
    <w:rsid w:val="001947B6"/>
    <w:rsid w:val="0019611C"/>
    <w:rsid w:val="00196FBC"/>
    <w:rsid w:val="00197B1E"/>
    <w:rsid w:val="001A0D75"/>
    <w:rsid w:val="001A179F"/>
    <w:rsid w:val="001A1AD3"/>
    <w:rsid w:val="001A5025"/>
    <w:rsid w:val="001A57A2"/>
    <w:rsid w:val="001A646B"/>
    <w:rsid w:val="001B064A"/>
    <w:rsid w:val="001B10E1"/>
    <w:rsid w:val="001B1D4E"/>
    <w:rsid w:val="001C7411"/>
    <w:rsid w:val="001D0E10"/>
    <w:rsid w:val="001D3BBB"/>
    <w:rsid w:val="001D4942"/>
    <w:rsid w:val="001D7486"/>
    <w:rsid w:val="001E79CE"/>
    <w:rsid w:val="001E7F7A"/>
    <w:rsid w:val="001F25EF"/>
    <w:rsid w:val="00204E56"/>
    <w:rsid w:val="002072BA"/>
    <w:rsid w:val="0021079F"/>
    <w:rsid w:val="00214499"/>
    <w:rsid w:val="00214D24"/>
    <w:rsid w:val="0022649A"/>
    <w:rsid w:val="00236428"/>
    <w:rsid w:val="00246966"/>
    <w:rsid w:val="0024701F"/>
    <w:rsid w:val="0024734C"/>
    <w:rsid w:val="002643B1"/>
    <w:rsid w:val="00264FA0"/>
    <w:rsid w:val="002704C9"/>
    <w:rsid w:val="002804A9"/>
    <w:rsid w:val="00280E13"/>
    <w:rsid w:val="002826A6"/>
    <w:rsid w:val="00282E79"/>
    <w:rsid w:val="002833E4"/>
    <w:rsid w:val="00293DE2"/>
    <w:rsid w:val="002B0F20"/>
    <w:rsid w:val="002B46E2"/>
    <w:rsid w:val="002B4EC7"/>
    <w:rsid w:val="002C1CB9"/>
    <w:rsid w:val="002C556A"/>
    <w:rsid w:val="002D6BD9"/>
    <w:rsid w:val="002E2881"/>
    <w:rsid w:val="002E581D"/>
    <w:rsid w:val="00304BEF"/>
    <w:rsid w:val="00304DC4"/>
    <w:rsid w:val="00311DA8"/>
    <w:rsid w:val="00315038"/>
    <w:rsid w:val="00316AE3"/>
    <w:rsid w:val="00322D93"/>
    <w:rsid w:val="00326E87"/>
    <w:rsid w:val="003314F7"/>
    <w:rsid w:val="003322CC"/>
    <w:rsid w:val="003324F3"/>
    <w:rsid w:val="00336C78"/>
    <w:rsid w:val="003452DE"/>
    <w:rsid w:val="00363081"/>
    <w:rsid w:val="003665DA"/>
    <w:rsid w:val="00366CFC"/>
    <w:rsid w:val="00380AC1"/>
    <w:rsid w:val="003825DE"/>
    <w:rsid w:val="00382FC2"/>
    <w:rsid w:val="00383717"/>
    <w:rsid w:val="00384B25"/>
    <w:rsid w:val="00385713"/>
    <w:rsid w:val="00385AC9"/>
    <w:rsid w:val="003969C9"/>
    <w:rsid w:val="003A04B1"/>
    <w:rsid w:val="003A347A"/>
    <w:rsid w:val="003B475E"/>
    <w:rsid w:val="003C0784"/>
    <w:rsid w:val="003C6653"/>
    <w:rsid w:val="003C691C"/>
    <w:rsid w:val="003D0611"/>
    <w:rsid w:val="003D398E"/>
    <w:rsid w:val="003D7210"/>
    <w:rsid w:val="003D74E4"/>
    <w:rsid w:val="003D76F5"/>
    <w:rsid w:val="003F22CD"/>
    <w:rsid w:val="003F4346"/>
    <w:rsid w:val="00401E4D"/>
    <w:rsid w:val="00404FDD"/>
    <w:rsid w:val="00406100"/>
    <w:rsid w:val="004135CD"/>
    <w:rsid w:val="00416A47"/>
    <w:rsid w:val="004212D2"/>
    <w:rsid w:val="00430863"/>
    <w:rsid w:val="0043768C"/>
    <w:rsid w:val="0044261C"/>
    <w:rsid w:val="004443FC"/>
    <w:rsid w:val="004507BE"/>
    <w:rsid w:val="0045176A"/>
    <w:rsid w:val="00451884"/>
    <w:rsid w:val="00454E41"/>
    <w:rsid w:val="0047241C"/>
    <w:rsid w:val="0048283A"/>
    <w:rsid w:val="00482D6A"/>
    <w:rsid w:val="00485BC0"/>
    <w:rsid w:val="00494428"/>
    <w:rsid w:val="0049551B"/>
    <w:rsid w:val="004A263B"/>
    <w:rsid w:val="004A3244"/>
    <w:rsid w:val="004A3378"/>
    <w:rsid w:val="004A449B"/>
    <w:rsid w:val="004A60E7"/>
    <w:rsid w:val="004B27BF"/>
    <w:rsid w:val="004B6AC1"/>
    <w:rsid w:val="004D39E3"/>
    <w:rsid w:val="004D54D1"/>
    <w:rsid w:val="004D6C3B"/>
    <w:rsid w:val="004E5C8B"/>
    <w:rsid w:val="004E639B"/>
    <w:rsid w:val="004E7F6D"/>
    <w:rsid w:val="004F0AAC"/>
    <w:rsid w:val="004F3A2A"/>
    <w:rsid w:val="00502A20"/>
    <w:rsid w:val="00506C50"/>
    <w:rsid w:val="00512077"/>
    <w:rsid w:val="00512824"/>
    <w:rsid w:val="005172B9"/>
    <w:rsid w:val="00522829"/>
    <w:rsid w:val="005251A8"/>
    <w:rsid w:val="00531CD4"/>
    <w:rsid w:val="005326D2"/>
    <w:rsid w:val="00543CD0"/>
    <w:rsid w:val="00553F7F"/>
    <w:rsid w:val="00563976"/>
    <w:rsid w:val="0056664E"/>
    <w:rsid w:val="00581B9C"/>
    <w:rsid w:val="00584BE2"/>
    <w:rsid w:val="00585D92"/>
    <w:rsid w:val="005904DF"/>
    <w:rsid w:val="00595395"/>
    <w:rsid w:val="005A30B4"/>
    <w:rsid w:val="005A720B"/>
    <w:rsid w:val="005B0A2B"/>
    <w:rsid w:val="005B1DA8"/>
    <w:rsid w:val="005C3B90"/>
    <w:rsid w:val="005C6375"/>
    <w:rsid w:val="005D31CD"/>
    <w:rsid w:val="005E0F15"/>
    <w:rsid w:val="005E3A0A"/>
    <w:rsid w:val="005E5E06"/>
    <w:rsid w:val="005E6836"/>
    <w:rsid w:val="005F320B"/>
    <w:rsid w:val="005F6C8D"/>
    <w:rsid w:val="005F7BE9"/>
    <w:rsid w:val="00601A2E"/>
    <w:rsid w:val="00606337"/>
    <w:rsid w:val="00610FB7"/>
    <w:rsid w:val="0061379C"/>
    <w:rsid w:val="0061383A"/>
    <w:rsid w:val="006166C4"/>
    <w:rsid w:val="006257C9"/>
    <w:rsid w:val="00626E5F"/>
    <w:rsid w:val="00633A2F"/>
    <w:rsid w:val="006411D7"/>
    <w:rsid w:val="006416B8"/>
    <w:rsid w:val="00641B79"/>
    <w:rsid w:val="00642916"/>
    <w:rsid w:val="006457B4"/>
    <w:rsid w:val="00646A14"/>
    <w:rsid w:val="0064731B"/>
    <w:rsid w:val="006507E5"/>
    <w:rsid w:val="0065328F"/>
    <w:rsid w:val="00653755"/>
    <w:rsid w:val="00653F3C"/>
    <w:rsid w:val="00657298"/>
    <w:rsid w:val="00660188"/>
    <w:rsid w:val="00666E6E"/>
    <w:rsid w:val="00684A2A"/>
    <w:rsid w:val="00690271"/>
    <w:rsid w:val="0069619C"/>
    <w:rsid w:val="0069657B"/>
    <w:rsid w:val="006A0D60"/>
    <w:rsid w:val="006B432F"/>
    <w:rsid w:val="006B4BAA"/>
    <w:rsid w:val="006C7B0F"/>
    <w:rsid w:val="006D028F"/>
    <w:rsid w:val="006D1429"/>
    <w:rsid w:val="006E33C2"/>
    <w:rsid w:val="006E5901"/>
    <w:rsid w:val="006F5ACA"/>
    <w:rsid w:val="00705DA9"/>
    <w:rsid w:val="00710722"/>
    <w:rsid w:val="00711D00"/>
    <w:rsid w:val="00725E20"/>
    <w:rsid w:val="00726865"/>
    <w:rsid w:val="00741FEE"/>
    <w:rsid w:val="00751B8C"/>
    <w:rsid w:val="00761530"/>
    <w:rsid w:val="00762627"/>
    <w:rsid w:val="00763735"/>
    <w:rsid w:val="00763ABF"/>
    <w:rsid w:val="007669F7"/>
    <w:rsid w:val="007851A0"/>
    <w:rsid w:val="007920F0"/>
    <w:rsid w:val="00792562"/>
    <w:rsid w:val="007A0FDD"/>
    <w:rsid w:val="007A1C1B"/>
    <w:rsid w:val="007B1475"/>
    <w:rsid w:val="007B3ADC"/>
    <w:rsid w:val="007C05B0"/>
    <w:rsid w:val="007C390F"/>
    <w:rsid w:val="007C4D72"/>
    <w:rsid w:val="007D5EDD"/>
    <w:rsid w:val="007E5E75"/>
    <w:rsid w:val="007E7D86"/>
    <w:rsid w:val="007F67B0"/>
    <w:rsid w:val="007F7DAE"/>
    <w:rsid w:val="00803C3E"/>
    <w:rsid w:val="00805F15"/>
    <w:rsid w:val="00811489"/>
    <w:rsid w:val="00812414"/>
    <w:rsid w:val="00812AF4"/>
    <w:rsid w:val="00815B2B"/>
    <w:rsid w:val="00840F02"/>
    <w:rsid w:val="00850A0B"/>
    <w:rsid w:val="00855464"/>
    <w:rsid w:val="00857A17"/>
    <w:rsid w:val="00860F19"/>
    <w:rsid w:val="0086167C"/>
    <w:rsid w:val="00861739"/>
    <w:rsid w:val="00861E28"/>
    <w:rsid w:val="00862326"/>
    <w:rsid w:val="00863C9E"/>
    <w:rsid w:val="00865312"/>
    <w:rsid w:val="008656EB"/>
    <w:rsid w:val="00867DF5"/>
    <w:rsid w:val="00875F60"/>
    <w:rsid w:val="00876024"/>
    <w:rsid w:val="00885BE8"/>
    <w:rsid w:val="00887CFE"/>
    <w:rsid w:val="00890E44"/>
    <w:rsid w:val="00892478"/>
    <w:rsid w:val="00892781"/>
    <w:rsid w:val="00894011"/>
    <w:rsid w:val="008A0205"/>
    <w:rsid w:val="008A053A"/>
    <w:rsid w:val="008A1AC7"/>
    <w:rsid w:val="008B30DD"/>
    <w:rsid w:val="008C32B0"/>
    <w:rsid w:val="008C4500"/>
    <w:rsid w:val="008C4BE3"/>
    <w:rsid w:val="008C76D1"/>
    <w:rsid w:val="008D07E0"/>
    <w:rsid w:val="008D3B02"/>
    <w:rsid w:val="008D46E0"/>
    <w:rsid w:val="008D7DF5"/>
    <w:rsid w:val="008E7AEA"/>
    <w:rsid w:val="008F4722"/>
    <w:rsid w:val="008F61AF"/>
    <w:rsid w:val="009009A0"/>
    <w:rsid w:val="00902180"/>
    <w:rsid w:val="0090305E"/>
    <w:rsid w:val="00905D76"/>
    <w:rsid w:val="00921C20"/>
    <w:rsid w:val="009355C5"/>
    <w:rsid w:val="00942859"/>
    <w:rsid w:val="00956E3E"/>
    <w:rsid w:val="00960B6C"/>
    <w:rsid w:val="0096474E"/>
    <w:rsid w:val="00977C22"/>
    <w:rsid w:val="009829B9"/>
    <w:rsid w:val="009940FD"/>
    <w:rsid w:val="009A07D8"/>
    <w:rsid w:val="009A3DDB"/>
    <w:rsid w:val="009A5CD5"/>
    <w:rsid w:val="009B4B52"/>
    <w:rsid w:val="009C709B"/>
    <w:rsid w:val="009D4463"/>
    <w:rsid w:val="009D7494"/>
    <w:rsid w:val="009E23A0"/>
    <w:rsid w:val="009E2792"/>
    <w:rsid w:val="009E6741"/>
    <w:rsid w:val="009E7B5D"/>
    <w:rsid w:val="009E7DE0"/>
    <w:rsid w:val="009F18B5"/>
    <w:rsid w:val="009F2FCA"/>
    <w:rsid w:val="009F3A1B"/>
    <w:rsid w:val="009F43E8"/>
    <w:rsid w:val="00A029CE"/>
    <w:rsid w:val="00A03743"/>
    <w:rsid w:val="00A061DE"/>
    <w:rsid w:val="00A1370D"/>
    <w:rsid w:val="00A16747"/>
    <w:rsid w:val="00A2486E"/>
    <w:rsid w:val="00A260D3"/>
    <w:rsid w:val="00A27197"/>
    <w:rsid w:val="00A379A4"/>
    <w:rsid w:val="00A40B0C"/>
    <w:rsid w:val="00A53B11"/>
    <w:rsid w:val="00A54CCC"/>
    <w:rsid w:val="00A55099"/>
    <w:rsid w:val="00A60E28"/>
    <w:rsid w:val="00A6107E"/>
    <w:rsid w:val="00A61207"/>
    <w:rsid w:val="00A61C8B"/>
    <w:rsid w:val="00A644D7"/>
    <w:rsid w:val="00A756D3"/>
    <w:rsid w:val="00A8038B"/>
    <w:rsid w:val="00A83FC3"/>
    <w:rsid w:val="00A8490C"/>
    <w:rsid w:val="00A934E1"/>
    <w:rsid w:val="00A96E63"/>
    <w:rsid w:val="00A97C47"/>
    <w:rsid w:val="00AA051F"/>
    <w:rsid w:val="00AA1B5F"/>
    <w:rsid w:val="00AA461A"/>
    <w:rsid w:val="00AA7D9E"/>
    <w:rsid w:val="00AB2402"/>
    <w:rsid w:val="00AB68FC"/>
    <w:rsid w:val="00AB78A6"/>
    <w:rsid w:val="00AC1F70"/>
    <w:rsid w:val="00AC2F44"/>
    <w:rsid w:val="00AC35F2"/>
    <w:rsid w:val="00AC6BCA"/>
    <w:rsid w:val="00AD3195"/>
    <w:rsid w:val="00AD6D05"/>
    <w:rsid w:val="00AE06D0"/>
    <w:rsid w:val="00AE22C8"/>
    <w:rsid w:val="00AE50AA"/>
    <w:rsid w:val="00AF1807"/>
    <w:rsid w:val="00B0080F"/>
    <w:rsid w:val="00B02461"/>
    <w:rsid w:val="00B02959"/>
    <w:rsid w:val="00B231D7"/>
    <w:rsid w:val="00B23DE9"/>
    <w:rsid w:val="00B26E2C"/>
    <w:rsid w:val="00B27646"/>
    <w:rsid w:val="00B42D35"/>
    <w:rsid w:val="00B436B4"/>
    <w:rsid w:val="00B47F9C"/>
    <w:rsid w:val="00B543AA"/>
    <w:rsid w:val="00B55E8F"/>
    <w:rsid w:val="00B72CDA"/>
    <w:rsid w:val="00B74050"/>
    <w:rsid w:val="00B77337"/>
    <w:rsid w:val="00B92E4E"/>
    <w:rsid w:val="00BA29D9"/>
    <w:rsid w:val="00BA4EEF"/>
    <w:rsid w:val="00BB1705"/>
    <w:rsid w:val="00BB1E12"/>
    <w:rsid w:val="00BB3159"/>
    <w:rsid w:val="00BB41DB"/>
    <w:rsid w:val="00BC00CF"/>
    <w:rsid w:val="00BC4F20"/>
    <w:rsid w:val="00BC5723"/>
    <w:rsid w:val="00BD5053"/>
    <w:rsid w:val="00BE3376"/>
    <w:rsid w:val="00BE4BE6"/>
    <w:rsid w:val="00BF0D81"/>
    <w:rsid w:val="00BF5FC9"/>
    <w:rsid w:val="00C05DA7"/>
    <w:rsid w:val="00C10E41"/>
    <w:rsid w:val="00C24D5C"/>
    <w:rsid w:val="00C26A76"/>
    <w:rsid w:val="00C34FD1"/>
    <w:rsid w:val="00C539B9"/>
    <w:rsid w:val="00C54220"/>
    <w:rsid w:val="00C56614"/>
    <w:rsid w:val="00C568FA"/>
    <w:rsid w:val="00C620CB"/>
    <w:rsid w:val="00C629D2"/>
    <w:rsid w:val="00C631AA"/>
    <w:rsid w:val="00C759A4"/>
    <w:rsid w:val="00C84743"/>
    <w:rsid w:val="00C861D2"/>
    <w:rsid w:val="00C91345"/>
    <w:rsid w:val="00C9179B"/>
    <w:rsid w:val="00C92094"/>
    <w:rsid w:val="00C95944"/>
    <w:rsid w:val="00C962CD"/>
    <w:rsid w:val="00C97CD6"/>
    <w:rsid w:val="00CA70E4"/>
    <w:rsid w:val="00CB236C"/>
    <w:rsid w:val="00CB2FE7"/>
    <w:rsid w:val="00CB5AA1"/>
    <w:rsid w:val="00CC0612"/>
    <w:rsid w:val="00CC09AB"/>
    <w:rsid w:val="00CC3283"/>
    <w:rsid w:val="00CC43CD"/>
    <w:rsid w:val="00CC44D8"/>
    <w:rsid w:val="00CD219E"/>
    <w:rsid w:val="00CD4322"/>
    <w:rsid w:val="00CE765E"/>
    <w:rsid w:val="00D01138"/>
    <w:rsid w:val="00D01A2A"/>
    <w:rsid w:val="00D04409"/>
    <w:rsid w:val="00D048C0"/>
    <w:rsid w:val="00D07CEA"/>
    <w:rsid w:val="00D10382"/>
    <w:rsid w:val="00D158D3"/>
    <w:rsid w:val="00D208A7"/>
    <w:rsid w:val="00D30C2C"/>
    <w:rsid w:val="00D337F4"/>
    <w:rsid w:val="00D359C7"/>
    <w:rsid w:val="00D36718"/>
    <w:rsid w:val="00D406B7"/>
    <w:rsid w:val="00D43FAC"/>
    <w:rsid w:val="00D450E2"/>
    <w:rsid w:val="00D53034"/>
    <w:rsid w:val="00D62E66"/>
    <w:rsid w:val="00D755D0"/>
    <w:rsid w:val="00D80922"/>
    <w:rsid w:val="00D842F8"/>
    <w:rsid w:val="00D84860"/>
    <w:rsid w:val="00D9166F"/>
    <w:rsid w:val="00D93EE4"/>
    <w:rsid w:val="00D9587F"/>
    <w:rsid w:val="00DA1929"/>
    <w:rsid w:val="00DB1FBF"/>
    <w:rsid w:val="00DC1DD6"/>
    <w:rsid w:val="00DC480D"/>
    <w:rsid w:val="00DC5F24"/>
    <w:rsid w:val="00DC6818"/>
    <w:rsid w:val="00DC6ABA"/>
    <w:rsid w:val="00DD1E80"/>
    <w:rsid w:val="00DD28F5"/>
    <w:rsid w:val="00DD4296"/>
    <w:rsid w:val="00DD54DA"/>
    <w:rsid w:val="00E124DB"/>
    <w:rsid w:val="00E15A63"/>
    <w:rsid w:val="00E22D22"/>
    <w:rsid w:val="00E2606D"/>
    <w:rsid w:val="00E30267"/>
    <w:rsid w:val="00E30A1A"/>
    <w:rsid w:val="00E32F59"/>
    <w:rsid w:val="00E348E6"/>
    <w:rsid w:val="00E3551B"/>
    <w:rsid w:val="00E365C0"/>
    <w:rsid w:val="00E3693D"/>
    <w:rsid w:val="00E43F4B"/>
    <w:rsid w:val="00E52B06"/>
    <w:rsid w:val="00E547B8"/>
    <w:rsid w:val="00E54B2B"/>
    <w:rsid w:val="00E62D4A"/>
    <w:rsid w:val="00E64C1C"/>
    <w:rsid w:val="00E70D2C"/>
    <w:rsid w:val="00E71F50"/>
    <w:rsid w:val="00E73018"/>
    <w:rsid w:val="00E8060D"/>
    <w:rsid w:val="00E85169"/>
    <w:rsid w:val="00E8582B"/>
    <w:rsid w:val="00E91E98"/>
    <w:rsid w:val="00E948C4"/>
    <w:rsid w:val="00E94A0F"/>
    <w:rsid w:val="00EA0E1D"/>
    <w:rsid w:val="00EA2E1E"/>
    <w:rsid w:val="00EA7235"/>
    <w:rsid w:val="00EB0B33"/>
    <w:rsid w:val="00EB2742"/>
    <w:rsid w:val="00EB5059"/>
    <w:rsid w:val="00EC1524"/>
    <w:rsid w:val="00EC3198"/>
    <w:rsid w:val="00EC7BE4"/>
    <w:rsid w:val="00EC7D09"/>
    <w:rsid w:val="00EE1088"/>
    <w:rsid w:val="00EF25F1"/>
    <w:rsid w:val="00EF4F6E"/>
    <w:rsid w:val="00EF68EE"/>
    <w:rsid w:val="00F11C13"/>
    <w:rsid w:val="00F163C2"/>
    <w:rsid w:val="00F24095"/>
    <w:rsid w:val="00F25C01"/>
    <w:rsid w:val="00F260D1"/>
    <w:rsid w:val="00F30FD5"/>
    <w:rsid w:val="00F349FB"/>
    <w:rsid w:val="00F377EE"/>
    <w:rsid w:val="00F37A7F"/>
    <w:rsid w:val="00F42190"/>
    <w:rsid w:val="00F427EB"/>
    <w:rsid w:val="00F42D96"/>
    <w:rsid w:val="00F44A88"/>
    <w:rsid w:val="00F4622D"/>
    <w:rsid w:val="00F52D5F"/>
    <w:rsid w:val="00F57744"/>
    <w:rsid w:val="00F705BC"/>
    <w:rsid w:val="00F74715"/>
    <w:rsid w:val="00F87972"/>
    <w:rsid w:val="00F917BA"/>
    <w:rsid w:val="00F929AB"/>
    <w:rsid w:val="00F972B0"/>
    <w:rsid w:val="00FA0255"/>
    <w:rsid w:val="00FA44BF"/>
    <w:rsid w:val="00FA4DAD"/>
    <w:rsid w:val="00FA56B5"/>
    <w:rsid w:val="00FB082F"/>
    <w:rsid w:val="00FB0D1B"/>
    <w:rsid w:val="00FB1DEB"/>
    <w:rsid w:val="00FB5E26"/>
    <w:rsid w:val="00FB744D"/>
    <w:rsid w:val="00FC2143"/>
    <w:rsid w:val="00FC69B0"/>
    <w:rsid w:val="00FD3754"/>
    <w:rsid w:val="00FD4BD5"/>
    <w:rsid w:val="00FD6445"/>
    <w:rsid w:val="00FE2107"/>
    <w:rsid w:val="00FF0215"/>
    <w:rsid w:val="00FF09E1"/>
    <w:rsid w:val="00FF29DC"/>
    <w:rsid w:val="00FF46F5"/>
    <w:rsid w:val="00FF4B43"/>
    <w:rsid w:val="016905F5"/>
    <w:rsid w:val="03AAD63D"/>
    <w:rsid w:val="05AFB884"/>
    <w:rsid w:val="0993CBFC"/>
    <w:rsid w:val="102D077B"/>
    <w:rsid w:val="1296B970"/>
    <w:rsid w:val="189937A1"/>
    <w:rsid w:val="1A2B24CF"/>
    <w:rsid w:val="20A7E485"/>
    <w:rsid w:val="21472352"/>
    <w:rsid w:val="21C9A119"/>
    <w:rsid w:val="2243B4E6"/>
    <w:rsid w:val="253B7A8E"/>
    <w:rsid w:val="26F528E6"/>
    <w:rsid w:val="2811046E"/>
    <w:rsid w:val="28211150"/>
    <w:rsid w:val="28384B25"/>
    <w:rsid w:val="2D0783B2"/>
    <w:rsid w:val="329151D2"/>
    <w:rsid w:val="338879FD"/>
    <w:rsid w:val="33D46158"/>
    <w:rsid w:val="3CFFAE83"/>
    <w:rsid w:val="3D233627"/>
    <w:rsid w:val="401E35C2"/>
    <w:rsid w:val="45A895C4"/>
    <w:rsid w:val="46BB9774"/>
    <w:rsid w:val="4AA994C7"/>
    <w:rsid w:val="54FA750B"/>
    <w:rsid w:val="55CF9DED"/>
    <w:rsid w:val="57402E7E"/>
    <w:rsid w:val="5905AC26"/>
    <w:rsid w:val="5AE6D70F"/>
    <w:rsid w:val="5CAEBDB2"/>
    <w:rsid w:val="5D0FD918"/>
    <w:rsid w:val="5E655D48"/>
    <w:rsid w:val="633357C1"/>
    <w:rsid w:val="68321FF2"/>
    <w:rsid w:val="68908E2D"/>
    <w:rsid w:val="6B633A20"/>
    <w:rsid w:val="6D0821C6"/>
    <w:rsid w:val="6E69ADAF"/>
    <w:rsid w:val="7406DFD3"/>
    <w:rsid w:val="7749ADFE"/>
    <w:rsid w:val="784B0024"/>
    <w:rsid w:val="799FB4A6"/>
    <w:rsid w:val="7CA325E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4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qFormat/>
    <w:rsid w:val="00BE3376"/>
    <w:pPr>
      <w:numPr>
        <w:ilvl w:val="2"/>
        <w:numId w:val="4"/>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E7"/>
    <w:rPr>
      <w:rFonts w:ascii="Segoe UI" w:hAnsi="Segoe UI" w:cs="Segoe UI"/>
      <w:sz w:val="18"/>
      <w:szCs w:val="18"/>
    </w:rPr>
  </w:style>
  <w:style w:type="character" w:styleId="Hyperlink">
    <w:name w:val="Hyperlink"/>
    <w:basedOn w:val="DefaultParagraphFont"/>
    <w:uiPriority w:val="99"/>
    <w:unhideWhenUsed/>
    <w:rsid w:val="00A96E63"/>
    <w:rPr>
      <w:color w:val="0563C1" w:themeColor="hyperlink"/>
      <w:u w:val="single"/>
    </w:rPr>
  </w:style>
  <w:style w:type="paragraph" w:styleId="ListParagraph">
    <w:name w:val="List Paragraph"/>
    <w:basedOn w:val="Normal"/>
    <w:uiPriority w:val="34"/>
    <w:qFormat/>
    <w:rsid w:val="00BA4EEF"/>
    <w:pPr>
      <w:ind w:left="720"/>
      <w:contextualSpacing/>
    </w:pPr>
  </w:style>
  <w:style w:type="character" w:customStyle="1" w:styleId="Mention1">
    <w:name w:val="Mention1"/>
    <w:basedOn w:val="DefaultParagraphFont"/>
    <w:uiPriority w:val="99"/>
    <w:semiHidden/>
    <w:unhideWhenUsed/>
    <w:rsid w:val="00AB78A6"/>
    <w:rPr>
      <w:color w:val="2B579A"/>
      <w:shd w:val="clear" w:color="auto" w:fill="E6E6E6"/>
    </w:rPr>
  </w:style>
  <w:style w:type="character" w:customStyle="1" w:styleId="UnresolvedMention1">
    <w:name w:val="Unresolved Mention1"/>
    <w:basedOn w:val="DefaultParagraphFont"/>
    <w:uiPriority w:val="99"/>
    <w:semiHidden/>
    <w:unhideWhenUsed/>
    <w:rsid w:val="007A0FDD"/>
    <w:rPr>
      <w:color w:val="808080"/>
      <w:shd w:val="clear" w:color="auto" w:fill="E6E6E6"/>
    </w:rPr>
  </w:style>
  <w:style w:type="character" w:customStyle="1" w:styleId="Heading3Char">
    <w:name w:val="Heading 3 Char"/>
    <w:basedOn w:val="DefaultParagraphFont"/>
    <w:link w:val="Heading3"/>
    <w:rsid w:val="00BE3376"/>
    <w:rPr>
      <w:rFonts w:ascii="Times New Roman" w:eastAsia="Times New Roman" w:hAnsi="Times New Roman" w:cs="Times New Roman"/>
      <w:b/>
      <w:bCs/>
      <w:sz w:val="27"/>
      <w:szCs w:val="27"/>
      <w:lang w:eastAsia="ar-SA"/>
    </w:rPr>
  </w:style>
  <w:style w:type="paragraph" w:styleId="BodyText">
    <w:name w:val="Body Text"/>
    <w:basedOn w:val="Normal"/>
    <w:link w:val="BodyTextChar"/>
    <w:uiPriority w:val="99"/>
    <w:semiHidden/>
    <w:unhideWhenUsed/>
    <w:rsid w:val="00BE3376"/>
    <w:pPr>
      <w:spacing w:after="120"/>
    </w:pPr>
  </w:style>
  <w:style w:type="character" w:customStyle="1" w:styleId="BodyTextChar">
    <w:name w:val="Body Text Char"/>
    <w:basedOn w:val="DefaultParagraphFont"/>
    <w:link w:val="BodyText"/>
    <w:uiPriority w:val="99"/>
    <w:semiHidden/>
    <w:rsid w:val="00BE3376"/>
  </w:style>
  <w:style w:type="paragraph" w:styleId="Header">
    <w:name w:val="header"/>
    <w:basedOn w:val="Normal"/>
    <w:link w:val="HeaderChar"/>
    <w:uiPriority w:val="99"/>
    <w:unhideWhenUsed/>
    <w:rsid w:val="009F43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43E8"/>
  </w:style>
  <w:style w:type="paragraph" w:styleId="Footer">
    <w:name w:val="footer"/>
    <w:basedOn w:val="Normal"/>
    <w:link w:val="FooterChar"/>
    <w:uiPriority w:val="99"/>
    <w:unhideWhenUsed/>
    <w:rsid w:val="009F43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43E8"/>
  </w:style>
  <w:style w:type="character" w:customStyle="1" w:styleId="UnresolvedMention2">
    <w:name w:val="Unresolved Mention2"/>
    <w:basedOn w:val="DefaultParagraphFont"/>
    <w:uiPriority w:val="99"/>
    <w:rsid w:val="00531CD4"/>
    <w:rPr>
      <w:color w:val="605E5C"/>
      <w:shd w:val="clear" w:color="auto" w:fill="E1DFDD"/>
    </w:rPr>
  </w:style>
  <w:style w:type="character" w:styleId="CommentReference">
    <w:name w:val="annotation reference"/>
    <w:basedOn w:val="DefaultParagraphFont"/>
    <w:uiPriority w:val="99"/>
    <w:semiHidden/>
    <w:unhideWhenUsed/>
    <w:rsid w:val="00CC3283"/>
    <w:rPr>
      <w:sz w:val="16"/>
      <w:szCs w:val="16"/>
    </w:rPr>
  </w:style>
  <w:style w:type="paragraph" w:styleId="CommentText">
    <w:name w:val="annotation text"/>
    <w:basedOn w:val="Normal"/>
    <w:link w:val="CommentTextChar"/>
    <w:uiPriority w:val="99"/>
    <w:semiHidden/>
    <w:unhideWhenUsed/>
    <w:rsid w:val="00CC3283"/>
    <w:pPr>
      <w:spacing w:line="240" w:lineRule="auto"/>
    </w:pPr>
    <w:rPr>
      <w:sz w:val="20"/>
      <w:szCs w:val="20"/>
    </w:rPr>
  </w:style>
  <w:style w:type="character" w:customStyle="1" w:styleId="CommentTextChar">
    <w:name w:val="Comment Text Char"/>
    <w:basedOn w:val="DefaultParagraphFont"/>
    <w:link w:val="CommentText"/>
    <w:uiPriority w:val="99"/>
    <w:semiHidden/>
    <w:rsid w:val="00CC3283"/>
    <w:rPr>
      <w:sz w:val="20"/>
      <w:szCs w:val="20"/>
    </w:rPr>
  </w:style>
  <w:style w:type="paragraph" w:styleId="CommentSubject">
    <w:name w:val="annotation subject"/>
    <w:basedOn w:val="CommentText"/>
    <w:next w:val="CommentText"/>
    <w:link w:val="CommentSubjectChar"/>
    <w:uiPriority w:val="99"/>
    <w:semiHidden/>
    <w:unhideWhenUsed/>
    <w:rsid w:val="00CC3283"/>
    <w:rPr>
      <w:b/>
      <w:bCs/>
    </w:rPr>
  </w:style>
  <w:style w:type="character" w:customStyle="1" w:styleId="CommentSubjectChar">
    <w:name w:val="Comment Subject Char"/>
    <w:basedOn w:val="CommentTextChar"/>
    <w:link w:val="CommentSubject"/>
    <w:uiPriority w:val="99"/>
    <w:semiHidden/>
    <w:rsid w:val="00CC3283"/>
    <w:rPr>
      <w:b/>
      <w:bCs/>
      <w:sz w:val="20"/>
      <w:szCs w:val="20"/>
    </w:rPr>
  </w:style>
  <w:style w:type="character" w:customStyle="1" w:styleId="UnresolvedMention">
    <w:name w:val="Unresolved Mention"/>
    <w:basedOn w:val="DefaultParagraphFont"/>
    <w:uiPriority w:val="99"/>
    <w:rsid w:val="004D6C3B"/>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41F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qFormat/>
    <w:rsid w:val="00BE3376"/>
    <w:pPr>
      <w:numPr>
        <w:ilvl w:val="2"/>
        <w:numId w:val="4"/>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E7"/>
    <w:rPr>
      <w:rFonts w:ascii="Segoe UI" w:hAnsi="Segoe UI" w:cs="Segoe UI"/>
      <w:sz w:val="18"/>
      <w:szCs w:val="18"/>
    </w:rPr>
  </w:style>
  <w:style w:type="character" w:styleId="Hyperlink">
    <w:name w:val="Hyperlink"/>
    <w:basedOn w:val="DefaultParagraphFont"/>
    <w:uiPriority w:val="99"/>
    <w:unhideWhenUsed/>
    <w:rsid w:val="00A96E63"/>
    <w:rPr>
      <w:color w:val="0563C1" w:themeColor="hyperlink"/>
      <w:u w:val="single"/>
    </w:rPr>
  </w:style>
  <w:style w:type="paragraph" w:styleId="ListParagraph">
    <w:name w:val="List Paragraph"/>
    <w:basedOn w:val="Normal"/>
    <w:uiPriority w:val="34"/>
    <w:qFormat/>
    <w:rsid w:val="00BA4EEF"/>
    <w:pPr>
      <w:ind w:left="720"/>
      <w:contextualSpacing/>
    </w:pPr>
  </w:style>
  <w:style w:type="character" w:customStyle="1" w:styleId="Mention1">
    <w:name w:val="Mention1"/>
    <w:basedOn w:val="DefaultParagraphFont"/>
    <w:uiPriority w:val="99"/>
    <w:semiHidden/>
    <w:unhideWhenUsed/>
    <w:rsid w:val="00AB78A6"/>
    <w:rPr>
      <w:color w:val="2B579A"/>
      <w:shd w:val="clear" w:color="auto" w:fill="E6E6E6"/>
    </w:rPr>
  </w:style>
  <w:style w:type="character" w:customStyle="1" w:styleId="UnresolvedMention1">
    <w:name w:val="Unresolved Mention1"/>
    <w:basedOn w:val="DefaultParagraphFont"/>
    <w:uiPriority w:val="99"/>
    <w:semiHidden/>
    <w:unhideWhenUsed/>
    <w:rsid w:val="007A0FDD"/>
    <w:rPr>
      <w:color w:val="808080"/>
      <w:shd w:val="clear" w:color="auto" w:fill="E6E6E6"/>
    </w:rPr>
  </w:style>
  <w:style w:type="character" w:customStyle="1" w:styleId="Heading3Char">
    <w:name w:val="Heading 3 Char"/>
    <w:basedOn w:val="DefaultParagraphFont"/>
    <w:link w:val="Heading3"/>
    <w:rsid w:val="00BE3376"/>
    <w:rPr>
      <w:rFonts w:ascii="Times New Roman" w:eastAsia="Times New Roman" w:hAnsi="Times New Roman" w:cs="Times New Roman"/>
      <w:b/>
      <w:bCs/>
      <w:sz w:val="27"/>
      <w:szCs w:val="27"/>
      <w:lang w:eastAsia="ar-SA"/>
    </w:rPr>
  </w:style>
  <w:style w:type="paragraph" w:styleId="BodyText">
    <w:name w:val="Body Text"/>
    <w:basedOn w:val="Normal"/>
    <w:link w:val="BodyTextChar"/>
    <w:uiPriority w:val="99"/>
    <w:semiHidden/>
    <w:unhideWhenUsed/>
    <w:rsid w:val="00BE3376"/>
    <w:pPr>
      <w:spacing w:after="120"/>
    </w:pPr>
  </w:style>
  <w:style w:type="character" w:customStyle="1" w:styleId="BodyTextChar">
    <w:name w:val="Body Text Char"/>
    <w:basedOn w:val="DefaultParagraphFont"/>
    <w:link w:val="BodyText"/>
    <w:uiPriority w:val="99"/>
    <w:semiHidden/>
    <w:rsid w:val="00BE3376"/>
  </w:style>
  <w:style w:type="paragraph" w:styleId="Header">
    <w:name w:val="header"/>
    <w:basedOn w:val="Normal"/>
    <w:link w:val="HeaderChar"/>
    <w:uiPriority w:val="99"/>
    <w:unhideWhenUsed/>
    <w:rsid w:val="009F43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43E8"/>
  </w:style>
  <w:style w:type="paragraph" w:styleId="Footer">
    <w:name w:val="footer"/>
    <w:basedOn w:val="Normal"/>
    <w:link w:val="FooterChar"/>
    <w:uiPriority w:val="99"/>
    <w:unhideWhenUsed/>
    <w:rsid w:val="009F43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43E8"/>
  </w:style>
  <w:style w:type="character" w:customStyle="1" w:styleId="UnresolvedMention2">
    <w:name w:val="Unresolved Mention2"/>
    <w:basedOn w:val="DefaultParagraphFont"/>
    <w:uiPriority w:val="99"/>
    <w:rsid w:val="00531CD4"/>
    <w:rPr>
      <w:color w:val="605E5C"/>
      <w:shd w:val="clear" w:color="auto" w:fill="E1DFDD"/>
    </w:rPr>
  </w:style>
  <w:style w:type="character" w:styleId="CommentReference">
    <w:name w:val="annotation reference"/>
    <w:basedOn w:val="DefaultParagraphFont"/>
    <w:uiPriority w:val="99"/>
    <w:semiHidden/>
    <w:unhideWhenUsed/>
    <w:rsid w:val="00CC3283"/>
    <w:rPr>
      <w:sz w:val="16"/>
      <w:szCs w:val="16"/>
    </w:rPr>
  </w:style>
  <w:style w:type="paragraph" w:styleId="CommentText">
    <w:name w:val="annotation text"/>
    <w:basedOn w:val="Normal"/>
    <w:link w:val="CommentTextChar"/>
    <w:uiPriority w:val="99"/>
    <w:semiHidden/>
    <w:unhideWhenUsed/>
    <w:rsid w:val="00CC3283"/>
    <w:pPr>
      <w:spacing w:line="240" w:lineRule="auto"/>
    </w:pPr>
    <w:rPr>
      <w:sz w:val="20"/>
      <w:szCs w:val="20"/>
    </w:rPr>
  </w:style>
  <w:style w:type="character" w:customStyle="1" w:styleId="CommentTextChar">
    <w:name w:val="Comment Text Char"/>
    <w:basedOn w:val="DefaultParagraphFont"/>
    <w:link w:val="CommentText"/>
    <w:uiPriority w:val="99"/>
    <w:semiHidden/>
    <w:rsid w:val="00CC3283"/>
    <w:rPr>
      <w:sz w:val="20"/>
      <w:szCs w:val="20"/>
    </w:rPr>
  </w:style>
  <w:style w:type="paragraph" w:styleId="CommentSubject">
    <w:name w:val="annotation subject"/>
    <w:basedOn w:val="CommentText"/>
    <w:next w:val="CommentText"/>
    <w:link w:val="CommentSubjectChar"/>
    <w:uiPriority w:val="99"/>
    <w:semiHidden/>
    <w:unhideWhenUsed/>
    <w:rsid w:val="00CC3283"/>
    <w:rPr>
      <w:b/>
      <w:bCs/>
    </w:rPr>
  </w:style>
  <w:style w:type="character" w:customStyle="1" w:styleId="CommentSubjectChar">
    <w:name w:val="Comment Subject Char"/>
    <w:basedOn w:val="CommentTextChar"/>
    <w:link w:val="CommentSubject"/>
    <w:uiPriority w:val="99"/>
    <w:semiHidden/>
    <w:rsid w:val="00CC3283"/>
    <w:rPr>
      <w:b/>
      <w:bCs/>
      <w:sz w:val="20"/>
      <w:szCs w:val="20"/>
    </w:rPr>
  </w:style>
  <w:style w:type="character" w:customStyle="1" w:styleId="UnresolvedMention">
    <w:name w:val="Unresolved Mention"/>
    <w:basedOn w:val="DefaultParagraphFont"/>
    <w:uiPriority w:val="99"/>
    <w:rsid w:val="004D6C3B"/>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41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60735">
      <w:bodyDiv w:val="1"/>
      <w:marLeft w:val="0"/>
      <w:marRight w:val="0"/>
      <w:marTop w:val="0"/>
      <w:marBottom w:val="0"/>
      <w:divBdr>
        <w:top w:val="none" w:sz="0" w:space="0" w:color="auto"/>
        <w:left w:val="none" w:sz="0" w:space="0" w:color="auto"/>
        <w:bottom w:val="none" w:sz="0" w:space="0" w:color="auto"/>
        <w:right w:val="none" w:sz="0" w:space="0" w:color="auto"/>
      </w:divBdr>
      <w:divsChild>
        <w:div w:id="648752446">
          <w:marLeft w:val="0"/>
          <w:marRight w:val="0"/>
          <w:marTop w:val="0"/>
          <w:marBottom w:val="0"/>
          <w:divBdr>
            <w:top w:val="none" w:sz="0" w:space="0" w:color="auto"/>
            <w:left w:val="none" w:sz="0" w:space="0" w:color="auto"/>
            <w:bottom w:val="none" w:sz="0" w:space="0" w:color="auto"/>
            <w:right w:val="none" w:sz="0" w:space="0" w:color="auto"/>
          </w:divBdr>
        </w:div>
      </w:divsChild>
    </w:div>
    <w:div w:id="1144084546">
      <w:bodyDiv w:val="1"/>
      <w:marLeft w:val="0"/>
      <w:marRight w:val="0"/>
      <w:marTop w:val="0"/>
      <w:marBottom w:val="0"/>
      <w:divBdr>
        <w:top w:val="none" w:sz="0" w:space="0" w:color="auto"/>
        <w:left w:val="none" w:sz="0" w:space="0" w:color="auto"/>
        <w:bottom w:val="none" w:sz="0" w:space="0" w:color="auto"/>
        <w:right w:val="none" w:sz="0" w:space="0" w:color="auto"/>
      </w:divBdr>
    </w:div>
    <w:div w:id="1486581051">
      <w:bodyDiv w:val="1"/>
      <w:marLeft w:val="0"/>
      <w:marRight w:val="0"/>
      <w:marTop w:val="0"/>
      <w:marBottom w:val="0"/>
      <w:divBdr>
        <w:top w:val="none" w:sz="0" w:space="0" w:color="auto"/>
        <w:left w:val="none" w:sz="0" w:space="0" w:color="auto"/>
        <w:bottom w:val="none" w:sz="0" w:space="0" w:color="auto"/>
        <w:right w:val="none" w:sz="0" w:space="0" w:color="auto"/>
      </w:divBdr>
      <w:divsChild>
        <w:div w:id="794635596">
          <w:marLeft w:val="0"/>
          <w:marRight w:val="0"/>
          <w:marTop w:val="0"/>
          <w:marBottom w:val="0"/>
          <w:divBdr>
            <w:top w:val="none" w:sz="0" w:space="0" w:color="auto"/>
            <w:left w:val="none" w:sz="0" w:space="0" w:color="auto"/>
            <w:bottom w:val="none" w:sz="0" w:space="0" w:color="auto"/>
            <w:right w:val="none" w:sz="0" w:space="0" w:color="auto"/>
          </w:divBdr>
        </w:div>
      </w:divsChild>
    </w:div>
    <w:div w:id="18755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raksts.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ntidopings@antidopings.gov.lv" TargetMode="External"/><Relationship Id="rId17" Type="http://schemas.openxmlformats.org/officeDocument/2006/relationships/hyperlink" Target="https://www.eparaksts.lv/" TargetMode="External"/><Relationship Id="rId2" Type="http://schemas.openxmlformats.org/officeDocument/2006/relationships/customXml" Target="../customXml/item2.xml"/><Relationship Id="rId16" Type="http://schemas.openxmlformats.org/officeDocument/2006/relationships/hyperlink" Target="mailto:info@aeroclub.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fai.org/contac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i.org"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5DFF7FF-AFE2-4984-BD3D-9D1DB995596D}">
    <t:Anchor>
      <t:Comment id="1258757138"/>
    </t:Anchor>
    <t:History>
      <t:Event id="{40F569F2-02AC-42B3-B37B-15836EBDA71E}" time="2021-01-15T10:07:38Z">
        <t:Attribution userId="S::martins.dimants@antidopings.gov.lv::0d92f561-b47b-47e2-9410-008f5a524eac" userProvider="AD" userName="Mārtiņš Dimants"/>
        <t:Anchor>
          <t:Comment id="1258757138"/>
        </t:Anchor>
        <t:Create/>
      </t:Event>
      <t:Event id="{E6715436-6502-4935-BE67-3DE200013EA9}" time="2021-01-15T10:07:38Z">
        <t:Attribution userId="S::martins.dimants@antidopings.gov.lv::0d92f561-b47b-47e2-9410-008f5a524eac" userProvider="AD" userName="Mārtiņš Dimants"/>
        <t:Anchor>
          <t:Comment id="1258757138"/>
        </t:Anchor>
        <t:Assign userId="S::inara.brokane@antidopings.gov.lv::a5ed1338-0417-4913-adfb-b5c20d5dd319" userProvider="AD" userName="Ināra Brokāne"/>
      </t:Event>
      <t:Event id="{9DE67B9B-A9DC-405A-B760-3577CEE88D07}" time="2021-01-15T10:07:38Z">
        <t:Attribution userId="S::martins.dimants@antidopings.gov.lv::0d92f561-b47b-47e2-9410-008f5a524eac" userProvider="AD" userName="Mārtiņš Dimants"/>
        <t:Anchor>
          <t:Comment id="1258757138"/>
        </t:Anchor>
        <t:SetTitle title="@Ināra Brokāne ISTI standarts šobrīd nosaka jaunu kārtību īpatnējais svars vs. tilpums. Lūdzu precizēt!"/>
      </t:Event>
    </t:History>
  </t:Task>
  <t:Task id="{36993998-9D41-46CF-8C32-17B18CB257EE}">
    <t:Anchor>
      <t:Comment id="1015842931"/>
    </t:Anchor>
    <t:History>
      <t:Event id="{636C0438-6A0C-4A19-BE74-E617186E2B08}" time="2021-01-15T10:13:20Z">
        <t:Attribution userId="S::martins.dimants@antidopings.gov.lv::0d92f561-b47b-47e2-9410-008f5a524eac" userProvider="AD" userName="Mārtiņš Dimants"/>
        <t:Anchor>
          <t:Comment id="1015842931"/>
        </t:Anchor>
        <t:Create/>
      </t:Event>
      <t:Event id="{8687E09C-D8BA-47C2-8185-26594DE43ACD}" time="2021-01-15T10:13:20Z">
        <t:Attribution userId="S::martins.dimants@antidopings.gov.lv::0d92f561-b47b-47e2-9410-008f5a524eac" userProvider="AD" userName="Mārtiņš Dimants"/>
        <t:Anchor>
          <t:Comment id="1015842931"/>
        </t:Anchor>
        <t:Assign userId="S::inara.brokane@antidopings.gov.lv::a5ed1338-0417-4913-adfb-b5c20d5dd319" userProvider="AD" userName="Ināra Brokāne"/>
      </t:Event>
      <t:Event id="{F1958FB9-F186-411E-A706-F41D33E34960}" time="2021-01-15T10:13:20Z">
        <t:Attribution userId="S::martins.dimants@antidopings.gov.lv::0d92f561-b47b-47e2-9410-008f5a524eac" userProvider="AD" userName="Mārtiņš Dimants"/>
        <t:Anchor>
          <t:Comment id="1015842931"/>
        </t:Anchor>
        <t:SetTitle title="@Ināra Brokāne kā ar nosūtīšanu brīvdienās? Vai analizēšanu citā laboratorijā pēc starptautiskās federācijas pieprasījuma?"/>
      </t:Event>
    </t:History>
  </t:Task>
  <t:Task id="{A04DA6DA-5E41-43AE-A77D-E5AAF65DE073}">
    <t:Anchor>
      <t:Comment id="666390246"/>
    </t:Anchor>
    <t:History>
      <t:Event id="{E4DEDFBB-A18D-4455-BA63-80195C5B2E69}" time="2021-01-15T10:16:30Z">
        <t:Attribution userId="S::martins.dimants@antidopings.gov.lv::0d92f561-b47b-47e2-9410-008f5a524eac" userProvider="AD" userName="Mārtiņš Dimants"/>
        <t:Anchor>
          <t:Comment id="666390246"/>
        </t:Anchor>
        <t:Create/>
      </t:Event>
      <t:Event id="{4AC754A3-7D89-4F60-AFDF-4B7ABE30EED5}" time="2021-01-15T10:16:30Z">
        <t:Attribution userId="S::martins.dimants@antidopings.gov.lv::0d92f561-b47b-47e2-9410-008f5a524eac" userProvider="AD" userName="Mārtiņš Dimants"/>
        <t:Anchor>
          <t:Comment id="666390246"/>
        </t:Anchor>
        <t:Assign userId="S::inara.brokane@antidopings.gov.lv::a5ed1338-0417-4913-adfb-b5c20d5dd319" userProvider="AD" userName="Ināra Brokāne"/>
      </t:Event>
      <t:Event id="{461E5651-B121-4C50-8874-9921D01A4789}" time="2021-01-15T10:16:30Z">
        <t:Attribution userId="S::martins.dimants@antidopings.gov.lv::0d92f561-b47b-47e2-9410-008f5a524eac" userProvider="AD" userName="Mārtiņš Dimants"/>
        <t:Anchor>
          <t:Comment id="666390246"/>
        </t:Anchor>
        <t:SetTitle title="@Ināra Brokāne kā ar elektroniski parakstītiem PNA?"/>
      </t:Event>
    </t:History>
  </t:Task>
  <t:Task id="{3FCB23D6-C4A8-4494-80D3-D715CC6B0799}">
    <t:Anchor>
      <t:Comment id="1076707930"/>
    </t:Anchor>
    <t:History>
      <t:Event id="{EF9EF4EC-8387-4C4A-839F-5710F60EA5EF}" time="2021-01-15T10:21:17Z">
        <t:Attribution userId="S::martins.dimants@antidopings.gov.lv::0d92f561-b47b-47e2-9410-008f5a524eac" userProvider="AD" userName="Mārtiņš Dimants"/>
        <t:Anchor>
          <t:Comment id="46987812"/>
        </t:Anchor>
        <t:Create/>
      </t:Event>
      <t:Event id="{6F27998A-F67F-49D7-8FFB-DB43534E97C3}" time="2021-01-15T10:21:17Z">
        <t:Attribution userId="S::martins.dimants@antidopings.gov.lv::0d92f561-b47b-47e2-9410-008f5a524eac" userProvider="AD" userName="Mārtiņš Dimants"/>
        <t:Anchor>
          <t:Comment id="46987812"/>
        </t:Anchor>
        <t:Assign userId="S::inara.brokane@antidopings.gov.lv::a5ed1338-0417-4913-adfb-b5c20d5dd319" userProvider="AD" userName="Ināra Brokāne"/>
      </t:Event>
      <t:Event id="{5AB8DA54-2892-4BCC-80F3-5BBE1AA28B47}" time="2021-01-15T10:21:17Z">
        <t:Attribution userId="S::martins.dimants@antidopings.gov.lv::0d92f561-b47b-47e2-9410-008f5a524eac" userProvider="AD" userName="Mārtiņš Dimants"/>
        <t:Anchor>
          <t:Comment id="46987812"/>
        </t:Anchor>
        <t:SetTitle title="@Ināra Brokāne , paskaties lūdzu, kurš Kodeksa punkts to nosaka, ieliekam atsauci uz t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5349DA682D71459F65987774ADC839" ma:contentTypeVersion="13" ma:contentTypeDescription="Create a new document." ma:contentTypeScope="" ma:versionID="455a1c97cb60d88c34075dc31518ab37">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83446ae776e4f4d8eb4eaa1ebcbdd827"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C04F-E2D3-4393-BC9D-9BACA0C8FEC0}">
  <ds:schemaRefs>
    <ds:schemaRef ds:uri="http://schemas.microsoft.com/office/2006/metadata/properties"/>
    <ds:schemaRef ds:uri="http://schemas.microsoft.com/office/infopath/2007/PartnerControls"/>
    <ds:schemaRef ds:uri="cd72f480-ad49-4ca5-b9fb-b383de9c0d55"/>
  </ds:schemaRefs>
</ds:datastoreItem>
</file>

<file path=customXml/itemProps2.xml><?xml version="1.0" encoding="utf-8"?>
<ds:datastoreItem xmlns:ds="http://schemas.openxmlformats.org/officeDocument/2006/customXml" ds:itemID="{963E460A-2AE7-41F4-9701-DA198CBA7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89BDB-79A9-49B5-8704-2BBCE9FE1D19}">
  <ds:schemaRefs>
    <ds:schemaRef ds:uri="http://schemas.microsoft.com/sharepoint/v3/contenttype/forms"/>
  </ds:schemaRefs>
</ds:datastoreItem>
</file>

<file path=customXml/itemProps4.xml><?xml version="1.0" encoding="utf-8"?>
<ds:datastoreItem xmlns:ds="http://schemas.openxmlformats.org/officeDocument/2006/customXml" ds:itemID="{8B40458E-EFA6-4EF6-BDC4-5BB1746F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14975</Words>
  <Characters>8537</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23466</CharactersWithSpaces>
  <SharedDoc>false</SharedDoc>
  <HLinks>
    <vt:vector size="36" baseType="variant">
      <vt:variant>
        <vt:i4>2031717</vt:i4>
      </vt:variant>
      <vt:variant>
        <vt:i4>0</vt:i4>
      </vt:variant>
      <vt:variant>
        <vt:i4>0</vt:i4>
      </vt:variant>
      <vt:variant>
        <vt:i4>5</vt:i4>
      </vt:variant>
      <vt:variant>
        <vt:lpwstr>mailto:antidopings@antidopings.gov.lv</vt:lpwstr>
      </vt:variant>
      <vt:variant>
        <vt:lpwstr/>
      </vt:variant>
      <vt:variant>
        <vt:i4>6488134</vt:i4>
      </vt:variant>
      <vt:variant>
        <vt:i4>12</vt:i4>
      </vt:variant>
      <vt:variant>
        <vt:i4>0</vt:i4>
      </vt:variant>
      <vt:variant>
        <vt:i4>5</vt:i4>
      </vt:variant>
      <vt:variant>
        <vt:lpwstr>mailto:inara.brokane@antidopings.gov.lv</vt:lpwstr>
      </vt:variant>
      <vt:variant>
        <vt:lpwstr/>
      </vt:variant>
      <vt:variant>
        <vt:i4>6488134</vt:i4>
      </vt:variant>
      <vt:variant>
        <vt:i4>9</vt:i4>
      </vt:variant>
      <vt:variant>
        <vt:i4>0</vt:i4>
      </vt:variant>
      <vt:variant>
        <vt:i4>5</vt:i4>
      </vt:variant>
      <vt:variant>
        <vt:lpwstr>mailto:inara.brokane@antidopings.gov.lv</vt:lpwstr>
      </vt:variant>
      <vt:variant>
        <vt:lpwstr/>
      </vt:variant>
      <vt:variant>
        <vt:i4>6488134</vt:i4>
      </vt:variant>
      <vt:variant>
        <vt:i4>6</vt:i4>
      </vt:variant>
      <vt:variant>
        <vt:i4>0</vt:i4>
      </vt:variant>
      <vt:variant>
        <vt:i4>5</vt:i4>
      </vt:variant>
      <vt:variant>
        <vt:lpwstr>mailto:inara.brokane@antidopings.gov.lv</vt:lpwstr>
      </vt:variant>
      <vt:variant>
        <vt:lpwstr/>
      </vt:variant>
      <vt:variant>
        <vt:i4>6488134</vt:i4>
      </vt:variant>
      <vt:variant>
        <vt:i4>3</vt:i4>
      </vt:variant>
      <vt:variant>
        <vt:i4>0</vt:i4>
      </vt:variant>
      <vt:variant>
        <vt:i4>5</vt:i4>
      </vt:variant>
      <vt:variant>
        <vt:lpwstr>mailto:inara.brokane@antidopings.gov.lv</vt:lpwstr>
      </vt:variant>
      <vt:variant>
        <vt:lpwstr/>
      </vt:variant>
      <vt:variant>
        <vt:i4>6488134</vt:i4>
      </vt:variant>
      <vt:variant>
        <vt:i4>0</vt:i4>
      </vt:variant>
      <vt:variant>
        <vt:i4>0</vt:i4>
      </vt:variant>
      <vt:variant>
        <vt:i4>5</vt:i4>
      </vt:variant>
      <vt:variant>
        <vt:lpwstr>mailto:inara.brokane@antidopings.gov.lv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cp:lastModifiedBy>ES</cp:lastModifiedBy>
  <cp:revision>3</cp:revision>
  <cp:lastPrinted>2019-06-04T10:08:00Z</cp:lastPrinted>
  <dcterms:created xsi:type="dcterms:W3CDTF">2021-06-03T08:54:00Z</dcterms:created>
  <dcterms:modified xsi:type="dcterms:W3CDTF">2021-06-03T09:13:00Z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